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157" w:rsidRDefault="00F31157" w:rsidP="00F31157">
      <w:pPr>
        <w:pStyle w:val="Nagwek1"/>
      </w:pPr>
      <w:r>
        <w:t xml:space="preserve">Uchwała nr </w:t>
      </w:r>
      <w:bookmarkStart w:id="0" w:name="_GoBack"/>
      <w:bookmarkEnd w:id="0"/>
      <w:r w:rsidR="00247BC0">
        <w:t>127</w:t>
      </w:r>
    </w:p>
    <w:p w:rsidR="00F31157" w:rsidRDefault="002445C5" w:rsidP="00F31157">
      <w:pPr>
        <w:spacing w:before="240"/>
      </w:pPr>
      <w:r w:rsidRPr="002445C5">
        <w:t>Rady Pedagogicznej Szkoły Podstawowej nr 12</w:t>
      </w:r>
      <w:r w:rsidR="00F31157">
        <w:t xml:space="preserve"> </w:t>
      </w:r>
      <w:r w:rsidRPr="002445C5">
        <w:t>im. Kornela Makuszyńskiego</w:t>
      </w:r>
      <w:r w:rsidR="00F31157">
        <w:br/>
      </w:r>
      <w:r w:rsidR="00240B1E">
        <w:t>w Piotrkowie Trybunalskim</w:t>
      </w:r>
      <w:r w:rsidR="00F31157">
        <w:t xml:space="preserve"> </w:t>
      </w:r>
      <w:r w:rsidR="000D2D64">
        <w:t xml:space="preserve">z dnia </w:t>
      </w:r>
      <w:r w:rsidR="00247BC0" w:rsidRPr="00880636">
        <w:rPr>
          <w:b/>
        </w:rPr>
        <w:t>29</w:t>
      </w:r>
      <w:r w:rsidR="00C308C7" w:rsidRPr="00880636">
        <w:rPr>
          <w:b/>
        </w:rPr>
        <w:t>.08</w:t>
      </w:r>
      <w:r w:rsidR="00247BC0" w:rsidRPr="00880636">
        <w:rPr>
          <w:b/>
        </w:rPr>
        <w:t>.2025</w:t>
      </w:r>
      <w:r w:rsidR="005E4B97" w:rsidRPr="00880636">
        <w:rPr>
          <w:b/>
        </w:rPr>
        <w:t xml:space="preserve"> r</w:t>
      </w:r>
      <w:r w:rsidR="005E4B97">
        <w:t>.</w:t>
      </w:r>
    </w:p>
    <w:p w:rsidR="00240B1E" w:rsidRPr="00F31157" w:rsidRDefault="00F31157" w:rsidP="00F31157">
      <w:pPr>
        <w:spacing w:before="240"/>
        <w:rPr>
          <w:b/>
        </w:rPr>
      </w:pPr>
      <w:r w:rsidRPr="00F31157">
        <w:rPr>
          <w:b/>
        </w:rPr>
        <w:t xml:space="preserve">W sprawie </w:t>
      </w:r>
      <w:r w:rsidRPr="00F31157">
        <w:rPr>
          <w:rFonts w:cs="Arial"/>
          <w:b/>
        </w:rPr>
        <w:t xml:space="preserve">wyrażenia opinii dotyczącej ustalonych przez dyrektora </w:t>
      </w:r>
      <w:r w:rsidRPr="00F31157">
        <w:rPr>
          <w:b/>
          <w:color w:val="000000"/>
        </w:rPr>
        <w:t>dni wolnych od zajęć dydaktyczno-wychowawczych</w:t>
      </w:r>
    </w:p>
    <w:p w:rsidR="00240B1E" w:rsidRPr="002445C5" w:rsidRDefault="00240B1E" w:rsidP="00F31157">
      <w:r w:rsidRPr="002445C5">
        <w:t>Na podstawie:</w:t>
      </w:r>
    </w:p>
    <w:p w:rsidR="00C308C7" w:rsidRPr="00F31157" w:rsidRDefault="004D417D" w:rsidP="005310B5">
      <w:pPr>
        <w:pStyle w:val="Akapitzlist"/>
        <w:numPr>
          <w:ilvl w:val="0"/>
          <w:numId w:val="20"/>
        </w:numPr>
      </w:pPr>
      <w:r w:rsidRPr="00F31157">
        <w:t>§ 5 ust. 1 rozporządzenia Ministra Edukacji Narodowej z 11 sierpnia 2017 r. w sprawie organiza</w:t>
      </w:r>
      <w:r w:rsidR="00247BC0" w:rsidRPr="00F31157">
        <w:t>cji roku szkolnego (</w:t>
      </w:r>
      <w:proofErr w:type="spellStart"/>
      <w:r w:rsidR="00247BC0" w:rsidRPr="00F31157">
        <w:t>Dz.U</w:t>
      </w:r>
      <w:proofErr w:type="spellEnd"/>
      <w:r w:rsidR="00247BC0" w:rsidRPr="00F31157">
        <w:t>. z 2023</w:t>
      </w:r>
      <w:r w:rsidRPr="00F31157">
        <w:t xml:space="preserve"> r., poz. </w:t>
      </w:r>
      <w:r w:rsidR="00247BC0" w:rsidRPr="00F31157">
        <w:t>1211,2025, poz. 849</w:t>
      </w:r>
      <w:r w:rsidRPr="00F31157">
        <w:t>).</w:t>
      </w:r>
    </w:p>
    <w:p w:rsidR="00240B1E" w:rsidRPr="00F31157" w:rsidRDefault="002445C5" w:rsidP="00F31157">
      <w:pPr>
        <w:rPr>
          <w:b/>
        </w:rPr>
      </w:pPr>
      <w:r w:rsidRPr="00F31157">
        <w:rPr>
          <w:b/>
        </w:rPr>
        <w:t>postanawia się:</w:t>
      </w:r>
    </w:p>
    <w:p w:rsidR="00240B1E" w:rsidRPr="00F31157" w:rsidRDefault="00240B1E" w:rsidP="00F31157">
      <w:pPr>
        <w:rPr>
          <w:b/>
        </w:rPr>
      </w:pPr>
      <w:r w:rsidRPr="00F31157">
        <w:rPr>
          <w:b/>
        </w:rPr>
        <w:t>§ 1</w:t>
      </w:r>
    </w:p>
    <w:p w:rsidR="004D417D" w:rsidRPr="00F31157" w:rsidRDefault="004D417D" w:rsidP="00F31157">
      <w:pPr>
        <w:spacing w:after="0"/>
        <w:jc w:val="both"/>
        <w:rPr>
          <w:color w:val="000000"/>
        </w:rPr>
      </w:pPr>
      <w:r w:rsidRPr="004D417D">
        <w:rPr>
          <w:color w:val="000000"/>
        </w:rPr>
        <w:t>Rada Pedagogiczna pozytywnie opiniuje</w:t>
      </w:r>
      <w:r w:rsidRPr="004D417D">
        <w:rPr>
          <w:rFonts w:cs="Arial"/>
        </w:rPr>
        <w:t xml:space="preserve"> ustalone przez dyrektora dodatkowe </w:t>
      </w:r>
      <w:r w:rsidRPr="004D417D">
        <w:rPr>
          <w:color w:val="000000"/>
        </w:rPr>
        <w:t>dni wolne od zajęć dydaktyczno-w</w:t>
      </w:r>
      <w:r>
        <w:rPr>
          <w:color w:val="000000"/>
        </w:rPr>
        <w:t>y</w:t>
      </w:r>
      <w:r w:rsidR="00247BC0">
        <w:rPr>
          <w:color w:val="000000"/>
        </w:rPr>
        <w:t>chowawczych w roku szkolnym 2025/2026</w:t>
      </w:r>
      <w:r>
        <w:rPr>
          <w:color w:val="000000"/>
        </w:rPr>
        <w:t>.</w:t>
      </w:r>
    </w:p>
    <w:p w:rsidR="004D417D" w:rsidRPr="004D417D" w:rsidRDefault="004D417D" w:rsidP="00F31157">
      <w:pPr>
        <w:rPr>
          <w:b/>
        </w:rPr>
      </w:pPr>
      <w:r w:rsidRPr="004D417D">
        <w:rPr>
          <w:b/>
        </w:rPr>
        <w:t>§ 2</w:t>
      </w:r>
    </w:p>
    <w:p w:rsidR="004D417D" w:rsidRPr="00F31157" w:rsidRDefault="004D417D" w:rsidP="00F31157">
      <w:pPr>
        <w:spacing w:after="0"/>
        <w:rPr>
          <w:color w:val="000000"/>
        </w:rPr>
      </w:pPr>
      <w:r w:rsidRPr="004D417D">
        <w:t xml:space="preserve">Wykaz </w:t>
      </w:r>
      <w:r w:rsidRPr="004D417D">
        <w:rPr>
          <w:color w:val="000000"/>
        </w:rPr>
        <w:t>dni wolnych od zajęć dydaktyczno-wychowawczych stanowi załącznik do niniejszej uchwały.</w:t>
      </w:r>
    </w:p>
    <w:p w:rsidR="004D417D" w:rsidRPr="004D417D" w:rsidRDefault="004D417D" w:rsidP="00F31157">
      <w:pPr>
        <w:rPr>
          <w:b/>
        </w:rPr>
      </w:pPr>
      <w:r w:rsidRPr="004D417D">
        <w:rPr>
          <w:b/>
        </w:rPr>
        <w:t>§ 3</w:t>
      </w:r>
    </w:p>
    <w:p w:rsidR="004D417D" w:rsidRPr="004D417D" w:rsidRDefault="004D417D" w:rsidP="00F31157">
      <w:pPr>
        <w:spacing w:after="0"/>
      </w:pPr>
      <w:r w:rsidRPr="004D417D">
        <w:t xml:space="preserve">Wykonanie uchwały powierza się dyrektorowi szkoły. </w:t>
      </w:r>
    </w:p>
    <w:p w:rsidR="004D417D" w:rsidRPr="004D417D" w:rsidRDefault="004D417D" w:rsidP="00F31157">
      <w:pPr>
        <w:rPr>
          <w:b/>
        </w:rPr>
      </w:pPr>
      <w:r w:rsidRPr="004D417D">
        <w:rPr>
          <w:b/>
        </w:rPr>
        <w:t>§ 4</w:t>
      </w:r>
    </w:p>
    <w:p w:rsidR="0024453C" w:rsidRPr="00F31157" w:rsidRDefault="004D417D" w:rsidP="00F31157">
      <w:pPr>
        <w:spacing w:after="0"/>
      </w:pPr>
      <w:r w:rsidRPr="004D417D">
        <w:t>Uchwała wchodzi w życie</w:t>
      </w:r>
      <w:r w:rsidR="00247BC0">
        <w:t xml:space="preserve"> z dniem podjęcia</w:t>
      </w:r>
      <w:r w:rsidRPr="004D417D">
        <w:t>.</w:t>
      </w:r>
    </w:p>
    <w:p w:rsidR="00AE0360" w:rsidRPr="007535CF" w:rsidRDefault="00AE0360" w:rsidP="00F31157">
      <w:pPr>
        <w:spacing w:before="1440" w:after="0"/>
        <w:jc w:val="right"/>
      </w:pPr>
      <w:r w:rsidRPr="00F31157">
        <w:t>Przewodniczący Rady Pedagogicznej</w:t>
      </w:r>
    </w:p>
    <w:sectPr w:rsidR="00AE0360" w:rsidRPr="007535CF" w:rsidSect="00F31157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466F"/>
    <w:multiLevelType w:val="hybridMultilevel"/>
    <w:tmpl w:val="B19EA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0124C"/>
    <w:multiLevelType w:val="hybridMultilevel"/>
    <w:tmpl w:val="55B46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901A7"/>
    <w:multiLevelType w:val="hybridMultilevel"/>
    <w:tmpl w:val="0B644A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5D6F19"/>
    <w:multiLevelType w:val="hybridMultilevel"/>
    <w:tmpl w:val="A8403C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692383"/>
    <w:multiLevelType w:val="hybridMultilevel"/>
    <w:tmpl w:val="88580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C01CB"/>
    <w:multiLevelType w:val="hybridMultilevel"/>
    <w:tmpl w:val="B17ED8C4"/>
    <w:lvl w:ilvl="0" w:tplc="948092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61E49"/>
    <w:multiLevelType w:val="hybridMultilevel"/>
    <w:tmpl w:val="F8D0F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2F268C"/>
    <w:multiLevelType w:val="hybridMultilevel"/>
    <w:tmpl w:val="E14A7E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48E0FA7"/>
    <w:multiLevelType w:val="hybridMultilevel"/>
    <w:tmpl w:val="616AB204"/>
    <w:lvl w:ilvl="0" w:tplc="60BA1F6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B555EE"/>
    <w:multiLevelType w:val="hybridMultilevel"/>
    <w:tmpl w:val="CB669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75010B"/>
    <w:multiLevelType w:val="hybridMultilevel"/>
    <w:tmpl w:val="55446CA2"/>
    <w:lvl w:ilvl="0" w:tplc="948092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4470B"/>
    <w:multiLevelType w:val="hybridMultilevel"/>
    <w:tmpl w:val="77B85E50"/>
    <w:lvl w:ilvl="0" w:tplc="948092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774AC4"/>
    <w:multiLevelType w:val="hybridMultilevel"/>
    <w:tmpl w:val="259AE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28519F"/>
    <w:multiLevelType w:val="hybridMultilevel"/>
    <w:tmpl w:val="589824BA"/>
    <w:lvl w:ilvl="0" w:tplc="948092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EF5FD9"/>
    <w:multiLevelType w:val="hybridMultilevel"/>
    <w:tmpl w:val="C64E2950"/>
    <w:lvl w:ilvl="0" w:tplc="948092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5E3D29"/>
    <w:multiLevelType w:val="hybridMultilevel"/>
    <w:tmpl w:val="1C9AB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117893"/>
    <w:multiLevelType w:val="hybridMultilevel"/>
    <w:tmpl w:val="5EB22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2F5D2E"/>
    <w:multiLevelType w:val="hybridMultilevel"/>
    <w:tmpl w:val="E4AE7798"/>
    <w:lvl w:ilvl="0" w:tplc="C6842FC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E556DB"/>
    <w:multiLevelType w:val="hybridMultilevel"/>
    <w:tmpl w:val="97869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202F00"/>
    <w:multiLevelType w:val="hybridMultilevel"/>
    <w:tmpl w:val="0B8AF16C"/>
    <w:lvl w:ilvl="0" w:tplc="5D2AA4AA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9"/>
  </w:num>
  <w:num w:numId="4">
    <w:abstractNumId w:val="16"/>
  </w:num>
  <w:num w:numId="5">
    <w:abstractNumId w:val="14"/>
  </w:num>
  <w:num w:numId="6">
    <w:abstractNumId w:val="1"/>
  </w:num>
  <w:num w:numId="7">
    <w:abstractNumId w:val="9"/>
  </w:num>
  <w:num w:numId="8">
    <w:abstractNumId w:val="13"/>
  </w:num>
  <w:num w:numId="9">
    <w:abstractNumId w:val="11"/>
  </w:num>
  <w:num w:numId="10">
    <w:abstractNumId w:val="10"/>
  </w:num>
  <w:num w:numId="11">
    <w:abstractNumId w:val="2"/>
  </w:num>
  <w:num w:numId="12">
    <w:abstractNumId w:val="15"/>
  </w:num>
  <w:num w:numId="13">
    <w:abstractNumId w:val="3"/>
  </w:num>
  <w:num w:numId="14">
    <w:abstractNumId w:val="18"/>
  </w:num>
  <w:num w:numId="15">
    <w:abstractNumId w:val="7"/>
  </w:num>
  <w:num w:numId="16">
    <w:abstractNumId w:val="5"/>
  </w:num>
  <w:num w:numId="17">
    <w:abstractNumId w:val="4"/>
  </w:num>
  <w:num w:numId="18">
    <w:abstractNumId w:val="8"/>
  </w:num>
  <w:num w:numId="19">
    <w:abstractNumId w:val="17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240B1E"/>
    <w:rsid w:val="00017F23"/>
    <w:rsid w:val="00037356"/>
    <w:rsid w:val="000D2D64"/>
    <w:rsid w:val="00120625"/>
    <w:rsid w:val="001D6359"/>
    <w:rsid w:val="00240B1E"/>
    <w:rsid w:val="0024453C"/>
    <w:rsid w:val="002445C5"/>
    <w:rsid w:val="00247BC0"/>
    <w:rsid w:val="00313116"/>
    <w:rsid w:val="0036138A"/>
    <w:rsid w:val="003740DE"/>
    <w:rsid w:val="0043270F"/>
    <w:rsid w:val="004D417D"/>
    <w:rsid w:val="004E4F65"/>
    <w:rsid w:val="005310B5"/>
    <w:rsid w:val="00557351"/>
    <w:rsid w:val="00571924"/>
    <w:rsid w:val="005E4B97"/>
    <w:rsid w:val="006143D1"/>
    <w:rsid w:val="007535CF"/>
    <w:rsid w:val="007C5CE5"/>
    <w:rsid w:val="00845FF6"/>
    <w:rsid w:val="00880636"/>
    <w:rsid w:val="008A10DE"/>
    <w:rsid w:val="008D2D68"/>
    <w:rsid w:val="009A19CC"/>
    <w:rsid w:val="00AE0360"/>
    <w:rsid w:val="00B3051E"/>
    <w:rsid w:val="00B6316E"/>
    <w:rsid w:val="00B73807"/>
    <w:rsid w:val="00BC3E87"/>
    <w:rsid w:val="00C308C7"/>
    <w:rsid w:val="00C973AF"/>
    <w:rsid w:val="00CB59F9"/>
    <w:rsid w:val="00D56B7F"/>
    <w:rsid w:val="00DF7700"/>
    <w:rsid w:val="00E47441"/>
    <w:rsid w:val="00E7597E"/>
    <w:rsid w:val="00EC57FD"/>
    <w:rsid w:val="00ED62EF"/>
    <w:rsid w:val="00F120FA"/>
    <w:rsid w:val="00F16512"/>
    <w:rsid w:val="00F31157"/>
    <w:rsid w:val="00F50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157"/>
    <w:pPr>
      <w:spacing w:after="160" w:line="360" w:lineRule="auto"/>
    </w:pPr>
    <w:rPr>
      <w:rFonts w:ascii="Arial" w:hAnsi="Arial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1157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0B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7F23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TekstdymkaZnak">
    <w:name w:val="Tekst dymka Znak"/>
    <w:link w:val="Tekstdymka"/>
    <w:uiPriority w:val="99"/>
    <w:semiHidden/>
    <w:rsid w:val="00017F23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56B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F31157"/>
    <w:rPr>
      <w:rFonts w:ascii="Arial" w:eastAsiaTheme="majorEastAsia" w:hAnsi="Arial" w:cstheme="majorBidi"/>
      <w:b/>
      <w:bCs/>
      <w:kern w:val="32"/>
      <w:sz w:val="28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4A6BCF-954D-42B4-A723-C88E6E7FE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nauczyciel</cp:lastModifiedBy>
  <cp:revision>5</cp:revision>
  <cp:lastPrinted>2022-09-22T13:08:00Z</cp:lastPrinted>
  <dcterms:created xsi:type="dcterms:W3CDTF">2025-09-30T12:35:00Z</dcterms:created>
  <dcterms:modified xsi:type="dcterms:W3CDTF">2025-09-30T12:41:00Z</dcterms:modified>
</cp:coreProperties>
</file>