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51" w:rsidRDefault="00FA7DB6" w:rsidP="00FA7DB6">
      <w:pPr>
        <w:spacing w:line="240" w:lineRule="auto"/>
        <w:rPr>
          <w:b/>
        </w:rPr>
      </w:pPr>
      <w:bookmarkStart w:id="0" w:name="_GoBack"/>
      <w:bookmarkEnd w:id="0"/>
      <w:r>
        <w:t>Załącznik</w:t>
      </w:r>
      <w:r w:rsidR="00507D68">
        <w:t xml:space="preserve"> </w:t>
      </w:r>
      <w:r>
        <w:t xml:space="preserve">nr 1 do Zarządzenia nr 7/2024 </w:t>
      </w:r>
      <w:r w:rsidR="00B95C16">
        <w:t xml:space="preserve">Dyrektora Szkoły Podstawowej nr 12 </w:t>
      </w:r>
      <w:r>
        <w:br/>
      </w:r>
      <w:r w:rsidR="00B95C16">
        <w:t xml:space="preserve">im. Kornela Makuszyńskiego w Piotrkowie Trybunalskim </w:t>
      </w:r>
    </w:p>
    <w:p w:rsidR="00105E51" w:rsidRDefault="00B95C16" w:rsidP="00FA7DB6">
      <w:pPr>
        <w:spacing w:after="840" w:line="240" w:lineRule="auto"/>
        <w:rPr>
          <w:b/>
        </w:rPr>
      </w:pPr>
      <w:r>
        <w:t>z dnia</w:t>
      </w:r>
      <w:r w:rsidR="00507D68">
        <w:t xml:space="preserve"> </w:t>
      </w:r>
      <w:r>
        <w:t>09 września 2024 r.</w:t>
      </w:r>
    </w:p>
    <w:p w:rsidR="00105E51" w:rsidRPr="00FA7DB6" w:rsidRDefault="00FA7DB6" w:rsidP="00FA7DB6">
      <w:pPr>
        <w:pStyle w:val="Nagwek1"/>
        <w:rPr>
          <w:szCs w:val="24"/>
        </w:rPr>
      </w:pPr>
      <w:r>
        <w:t>Regulamin naboru na wolne stanowiska urzędnicze,</w:t>
      </w:r>
      <w:r>
        <w:br/>
        <w:t>w tym kierownicze stanowiska urzędnicze,</w:t>
      </w:r>
      <w:r>
        <w:br/>
        <w:t>w Szkole Podstawowej Nr 12 Im. Kornela Makuszyńskiego</w:t>
      </w:r>
    </w:p>
    <w:p w:rsidR="00105E51" w:rsidRDefault="00FA7DB6" w:rsidP="00FA7DB6">
      <w:pPr>
        <w:pStyle w:val="Nagwek1"/>
      </w:pPr>
      <w:r>
        <w:t>w Piotrkowie Trybunalskim</w:t>
      </w:r>
    </w:p>
    <w:p w:rsidR="00105E51" w:rsidRDefault="00B95C16" w:rsidP="00FA7DB6">
      <w:pPr>
        <w:spacing w:before="240"/>
      </w:pPr>
      <w:r>
        <w:rPr>
          <w:b/>
        </w:rPr>
        <w:t xml:space="preserve">Podstawa prawna: </w:t>
      </w:r>
      <w:r>
        <w:t>Ustawa z dnia 21 listopada 2008 r. o pracownikach samorządowych (Dz. U. 2024 r. poz. 1135).</w:t>
      </w:r>
    </w:p>
    <w:p w:rsidR="00105E51" w:rsidRPr="00FA7DB6" w:rsidRDefault="00B95C16" w:rsidP="00FA7DB6">
      <w:pPr>
        <w:pStyle w:val="Nagwek2"/>
      </w:pPr>
      <w:r>
        <w:t>Rozdział I</w:t>
      </w:r>
      <w:r w:rsidR="00FA7DB6">
        <w:t xml:space="preserve"> </w:t>
      </w:r>
      <w:bookmarkStart w:id="1" w:name="_Postanowienia_og%2525252525252525C3%252"/>
      <w:r>
        <w:t>Postanowienia ogólne</w:t>
      </w:r>
      <w:bookmarkEnd w:id="1"/>
    </w:p>
    <w:p w:rsidR="00105E51" w:rsidRPr="00FA7DB6" w:rsidRDefault="00B95C16" w:rsidP="00FA7DB6">
      <w:pPr>
        <w:rPr>
          <w:b/>
        </w:rPr>
      </w:pPr>
      <w:r w:rsidRPr="00FA7DB6">
        <w:rPr>
          <w:b/>
        </w:rPr>
        <w:t>§ 1.</w:t>
      </w:r>
    </w:p>
    <w:p w:rsidR="00105E51" w:rsidRDefault="00B95C16" w:rsidP="00DF186D">
      <w:pPr>
        <w:pStyle w:val="Akapitzlist"/>
        <w:numPr>
          <w:ilvl w:val="0"/>
          <w:numId w:val="27"/>
        </w:numPr>
      </w:pPr>
      <w:r>
        <w:t>Celem Regulaminu jest ustalenie zasad zatrudniania na stanowiska urzędnicze i kierownicze stanowiska urzędnicze w Szkole Podstawowej nr 12 im. Kornela Makuszyńskiego w Piotrkowie Trybunalskim w oparciu o otwarty i konkurencyjny nabór na wolne</w:t>
      </w:r>
      <w:r w:rsidR="00507D68">
        <w:t xml:space="preserve"> </w:t>
      </w:r>
      <w:r>
        <w:t>stanowiska pracy.</w:t>
      </w:r>
    </w:p>
    <w:p w:rsidR="00105E51" w:rsidRDefault="00B95C16" w:rsidP="00DF186D">
      <w:pPr>
        <w:pStyle w:val="Akapitzlist"/>
        <w:numPr>
          <w:ilvl w:val="0"/>
          <w:numId w:val="27"/>
        </w:numPr>
      </w:pPr>
      <w:r w:rsidRPr="005E30CD">
        <w:rPr>
          <w:szCs w:val="28"/>
        </w:rPr>
        <w:t>Nabór, o którym mowa w ust. 1, przeprowadza się w drodze postępowania rekrutacyjnego.</w:t>
      </w:r>
    </w:p>
    <w:p w:rsidR="00105E51" w:rsidRDefault="00B95C16" w:rsidP="00DF186D">
      <w:pPr>
        <w:pStyle w:val="Akapitzlist"/>
        <w:numPr>
          <w:ilvl w:val="0"/>
          <w:numId w:val="27"/>
        </w:numPr>
      </w:pPr>
      <w:r w:rsidRPr="005E30CD">
        <w:rPr>
          <w:szCs w:val="28"/>
        </w:rPr>
        <w:t>Zatrudnienie na stanowiska, o których mowa w ust.1</w:t>
      </w:r>
      <w:r w:rsidR="005E30CD">
        <w:rPr>
          <w:szCs w:val="28"/>
        </w:rPr>
        <w:t xml:space="preserve">, następuje na podstawie umowy </w:t>
      </w:r>
      <w:r w:rsidRPr="005E30CD">
        <w:rPr>
          <w:szCs w:val="28"/>
        </w:rPr>
        <w:t>o</w:t>
      </w:r>
      <w:r w:rsidR="00507D68">
        <w:rPr>
          <w:szCs w:val="28"/>
        </w:rPr>
        <w:t xml:space="preserve"> </w:t>
      </w:r>
      <w:r w:rsidRPr="005E30CD">
        <w:rPr>
          <w:szCs w:val="28"/>
        </w:rPr>
        <w:t>pracę na czas nieokreślony lub czas określony z zastrzeżeniem § 1 ust. 4.</w:t>
      </w:r>
    </w:p>
    <w:p w:rsidR="00105E51" w:rsidRDefault="00B95C16" w:rsidP="00DF186D">
      <w:pPr>
        <w:pStyle w:val="Akapitzlist"/>
        <w:numPr>
          <w:ilvl w:val="0"/>
          <w:numId w:val="27"/>
        </w:numPr>
      </w:pPr>
      <w:r w:rsidRPr="005E30CD">
        <w:rPr>
          <w:szCs w:val="28"/>
        </w:rPr>
        <w:t>W przypadku osób podejmujących pracę na stanowisku urzędniczym, w tym kierowniczym stanowisku urzędniczym, umowę o pracę zawiera się na czas określony, nie dłuższy niż</w:t>
      </w:r>
      <w:r w:rsidR="00507D68">
        <w:rPr>
          <w:szCs w:val="28"/>
        </w:rPr>
        <w:t xml:space="preserve"> </w:t>
      </w:r>
      <w:r w:rsidRPr="005E30CD">
        <w:rPr>
          <w:szCs w:val="28"/>
        </w:rPr>
        <w:t>6 miesięcy, z możliwością wcześniejszego rozwiązania stosunku pracy za dwutygodniowym wypowiedzeniem.</w:t>
      </w:r>
    </w:p>
    <w:p w:rsidR="00105E51" w:rsidRDefault="00B95C16" w:rsidP="00DF186D">
      <w:pPr>
        <w:pStyle w:val="Akapitzlist"/>
        <w:numPr>
          <w:ilvl w:val="0"/>
          <w:numId w:val="27"/>
        </w:numPr>
      </w:pPr>
      <w:r w:rsidRPr="005E30CD">
        <w:rPr>
          <w:szCs w:val="28"/>
        </w:rPr>
        <w:t>Przez osobę podejmującą po raz pierwszy pracę rozumie się osobę, która nie była wcześniej zatrudniana na stanowiskach samorządowych, na czas nieokreślony albo na czas określony, dłuższy niż 6 miesięcy i nie odbyła służby przygotowawczej zakończonej zdaniem egzaminu</w:t>
      </w:r>
      <w:r w:rsidR="005E30CD">
        <w:rPr>
          <w:szCs w:val="28"/>
        </w:rPr>
        <w:t xml:space="preserve"> </w:t>
      </w:r>
      <w:r w:rsidRPr="005E30CD">
        <w:rPr>
          <w:szCs w:val="28"/>
        </w:rPr>
        <w:t>z wynikiem pozytywnym.</w:t>
      </w:r>
    </w:p>
    <w:p w:rsidR="00105E51" w:rsidRDefault="00B95C16" w:rsidP="00DF186D">
      <w:pPr>
        <w:pStyle w:val="Akapitzlist"/>
        <w:numPr>
          <w:ilvl w:val="0"/>
          <w:numId w:val="27"/>
        </w:numPr>
      </w:pPr>
      <w:r w:rsidRPr="005E30CD">
        <w:rPr>
          <w:szCs w:val="28"/>
        </w:rPr>
        <w:t>Niniejszy Regulamin nie obejmuje:</w:t>
      </w:r>
    </w:p>
    <w:p w:rsidR="00105E51" w:rsidRDefault="00B95C16" w:rsidP="00DF186D">
      <w:pPr>
        <w:pStyle w:val="Akapitzlist"/>
        <w:numPr>
          <w:ilvl w:val="0"/>
          <w:numId w:val="28"/>
        </w:numPr>
        <w:ind w:left="1560"/>
      </w:pPr>
      <w:r>
        <w:t>stanowisk pomocniczych i obsługi;</w:t>
      </w:r>
    </w:p>
    <w:p w:rsidR="00105E51" w:rsidRDefault="00B95C16" w:rsidP="00DF186D">
      <w:pPr>
        <w:pStyle w:val="Akapitzlist"/>
        <w:numPr>
          <w:ilvl w:val="0"/>
          <w:numId w:val="28"/>
        </w:numPr>
        <w:ind w:left="1560"/>
      </w:pPr>
      <w:r>
        <w:t xml:space="preserve">pracowników przeniesionych w ramach awansu wewnętrznego na wyższe stanowisko, po spełnieniu wymagań art. 20 ustawy o pracownikach </w:t>
      </w:r>
      <w:r>
        <w:lastRenderedPageBreak/>
        <w:t>samorządowych;</w:t>
      </w:r>
    </w:p>
    <w:p w:rsidR="00105E51" w:rsidRDefault="00B95C16" w:rsidP="00DF186D">
      <w:pPr>
        <w:pStyle w:val="Akapitzlist"/>
        <w:numPr>
          <w:ilvl w:val="0"/>
          <w:numId w:val="28"/>
        </w:numPr>
        <w:ind w:left="1560"/>
      </w:pPr>
      <w:r>
        <w:t>pracowników zatrudnianych na zastępstwo pracownika w czasie jego usprawiedliwionej nieobecności, na podstawie umowy o pracę na czas określony, obejmujący czas nieobecności;</w:t>
      </w:r>
    </w:p>
    <w:p w:rsidR="00105E51" w:rsidRPr="005E30CD" w:rsidRDefault="00B95C16" w:rsidP="00DF186D">
      <w:pPr>
        <w:pStyle w:val="Akapitzlist"/>
        <w:numPr>
          <w:ilvl w:val="0"/>
          <w:numId w:val="28"/>
        </w:numPr>
        <w:ind w:left="1560"/>
        <w:rPr>
          <w:rFonts w:ascii="Times New Roman" w:hAnsi="Times New Roman" w:cs="Times New Roman"/>
          <w:szCs w:val="24"/>
        </w:rPr>
      </w:pPr>
      <w:r w:rsidRPr="005E30CD">
        <w:rPr>
          <w:sz w:val="21"/>
        </w:rPr>
        <w:t>pracowników zatrudnionych na stanowisku urzędniczym, w tym kierowniczym stanowisku urzędniczym, przeniesionych do pracy w innej jednostce, tej samej lub innej miejscowości, na jego</w:t>
      </w:r>
      <w:r w:rsidR="00507D68">
        <w:rPr>
          <w:sz w:val="21"/>
        </w:rPr>
        <w:t xml:space="preserve"> </w:t>
      </w:r>
      <w:r w:rsidRPr="005E30CD">
        <w:rPr>
          <w:sz w:val="21"/>
        </w:rPr>
        <w:t>wniosek lub</w:t>
      </w:r>
      <w:r w:rsidR="00507D68">
        <w:rPr>
          <w:sz w:val="21"/>
        </w:rPr>
        <w:t xml:space="preserve"> </w:t>
      </w:r>
      <w:r w:rsidRPr="005E30CD">
        <w:rPr>
          <w:sz w:val="21"/>
        </w:rPr>
        <w:t>za jego</w:t>
      </w:r>
      <w:r w:rsidR="00507D68">
        <w:rPr>
          <w:sz w:val="21"/>
        </w:rPr>
        <w:t xml:space="preserve"> </w:t>
      </w:r>
      <w:r w:rsidRPr="005E30CD">
        <w:rPr>
          <w:sz w:val="21"/>
        </w:rPr>
        <w:t>zgodą,</w:t>
      </w:r>
      <w:r w:rsidR="00507D68">
        <w:rPr>
          <w:sz w:val="21"/>
        </w:rPr>
        <w:t xml:space="preserve"> </w:t>
      </w:r>
      <w:r w:rsidRPr="005E30CD">
        <w:rPr>
          <w:sz w:val="21"/>
        </w:rPr>
        <w:t>jeżeli</w:t>
      </w:r>
      <w:r w:rsidR="00507D68">
        <w:rPr>
          <w:sz w:val="21"/>
        </w:rPr>
        <w:t xml:space="preserve"> </w:t>
      </w:r>
      <w:r w:rsidRPr="005E30CD">
        <w:rPr>
          <w:sz w:val="21"/>
        </w:rPr>
        <w:t>nie</w:t>
      </w:r>
      <w:r w:rsidR="00507D68">
        <w:rPr>
          <w:sz w:val="21"/>
        </w:rPr>
        <w:t xml:space="preserve"> </w:t>
      </w:r>
      <w:r w:rsidRPr="005E30CD">
        <w:rPr>
          <w:sz w:val="21"/>
        </w:rPr>
        <w:t>narusza</w:t>
      </w:r>
      <w:r w:rsidR="00507D68">
        <w:rPr>
          <w:sz w:val="21"/>
        </w:rPr>
        <w:t xml:space="preserve"> </w:t>
      </w:r>
      <w:r w:rsidRPr="005E30CD">
        <w:rPr>
          <w:sz w:val="21"/>
        </w:rPr>
        <w:t>to</w:t>
      </w:r>
      <w:r w:rsidR="00507D68">
        <w:rPr>
          <w:sz w:val="21"/>
        </w:rPr>
        <w:t xml:space="preserve"> </w:t>
      </w:r>
      <w:r w:rsidRPr="005E30CD">
        <w:rPr>
          <w:sz w:val="21"/>
        </w:rPr>
        <w:t>ważnego</w:t>
      </w:r>
      <w:r w:rsidR="00507D68">
        <w:rPr>
          <w:sz w:val="21"/>
        </w:rPr>
        <w:t xml:space="preserve"> </w:t>
      </w:r>
      <w:r w:rsidRPr="005E30CD">
        <w:rPr>
          <w:sz w:val="21"/>
        </w:rPr>
        <w:t>interesu</w:t>
      </w:r>
      <w:r w:rsidR="00507D68">
        <w:rPr>
          <w:sz w:val="21"/>
        </w:rPr>
        <w:t xml:space="preserve"> </w:t>
      </w:r>
      <w:r w:rsidRPr="005E30CD">
        <w:rPr>
          <w:sz w:val="21"/>
        </w:rPr>
        <w:t>jednostki, która</w:t>
      </w:r>
      <w:r>
        <w:t xml:space="preserve"> dotychczas zatrudniała pracownika samorządowego, oraz przemawiają za tym ważne</w:t>
      </w:r>
      <w:r w:rsidR="00507D68">
        <w:t xml:space="preserve"> </w:t>
      </w:r>
      <w:r>
        <w:t>potrzeby po stronie jednostki przejmującej.</w:t>
      </w:r>
    </w:p>
    <w:p w:rsidR="00105E51" w:rsidRPr="00FA7DB6" w:rsidRDefault="00B95C16" w:rsidP="00FA7DB6">
      <w:pPr>
        <w:pStyle w:val="Nagwek2"/>
        <w:tabs>
          <w:tab w:val="left" w:pos="0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Rozdział II</w:t>
      </w:r>
      <w:r w:rsidR="00FA7DB6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Warunki zatrudnienia na stanowisku urzędniczym</w:t>
      </w:r>
    </w:p>
    <w:p w:rsidR="00105E51" w:rsidRPr="00FA7DB6" w:rsidRDefault="00B95C16" w:rsidP="00FA7DB6">
      <w:pPr>
        <w:rPr>
          <w:b/>
        </w:rPr>
      </w:pPr>
      <w:r w:rsidRPr="00FA7DB6">
        <w:rPr>
          <w:b/>
        </w:rPr>
        <w:t>§ 2.</w:t>
      </w:r>
    </w:p>
    <w:p w:rsidR="00105E51" w:rsidRDefault="00B95C16" w:rsidP="00DF186D">
      <w:pPr>
        <w:pStyle w:val="Akapitzlist"/>
        <w:numPr>
          <w:ilvl w:val="0"/>
          <w:numId w:val="29"/>
        </w:numPr>
      </w:pPr>
      <w:r>
        <w:t>Pracownikiem samorządowym zatrudnionym w szkole na stanowisku urzędniczym może być osoba, która:</w:t>
      </w:r>
    </w:p>
    <w:p w:rsidR="00105E51" w:rsidRDefault="00B95C16" w:rsidP="00DF186D">
      <w:pPr>
        <w:pStyle w:val="Akapitzlist"/>
        <w:numPr>
          <w:ilvl w:val="0"/>
          <w:numId w:val="30"/>
        </w:numPr>
        <w:ind w:left="1560"/>
      </w:pPr>
      <w:r>
        <w:t>jest obywatelem polskim lub osobą nieposiadającą polskiego obywatelstwa, jeżeli posiada znajomość języka polskiego potwierdzoną dokumentem określonym</w:t>
      </w:r>
      <w:r w:rsidR="005E30CD">
        <w:t xml:space="preserve"> </w:t>
      </w:r>
      <w:r>
        <w:t>w przepisach o służbie cywilnej i</w:t>
      </w:r>
      <w:r w:rsidR="00507D68">
        <w:t xml:space="preserve"> </w:t>
      </w:r>
      <w:r>
        <w:t>na podstawie umów międzynarodowych lub przepisów prawa wspólnotowego przysługuje jej prawo do podjęcia zatrudnienia na terytorium Rzeczypospolitej Polskiej;</w:t>
      </w:r>
    </w:p>
    <w:p w:rsidR="00105E51" w:rsidRDefault="00B95C16" w:rsidP="00DF186D">
      <w:pPr>
        <w:pStyle w:val="Akapitzlist"/>
        <w:numPr>
          <w:ilvl w:val="0"/>
          <w:numId w:val="30"/>
        </w:numPr>
        <w:ind w:left="1560"/>
      </w:pPr>
      <w:r>
        <w:t>ma pełną zdolność do czynności prawnych oraz korzysta z pełni praw publicznych;</w:t>
      </w:r>
    </w:p>
    <w:p w:rsidR="00105E51" w:rsidRDefault="00B95C16" w:rsidP="00DF186D">
      <w:pPr>
        <w:pStyle w:val="Akapitzlist"/>
        <w:numPr>
          <w:ilvl w:val="0"/>
          <w:numId w:val="30"/>
        </w:numPr>
        <w:ind w:left="1560"/>
      </w:pPr>
      <w:r>
        <w:t>posiada kwalifikacje zawodowe wymagane do wykonywania pracy na określonym stanowisku;</w:t>
      </w:r>
    </w:p>
    <w:p w:rsidR="00105E51" w:rsidRDefault="00B95C16" w:rsidP="00DF186D">
      <w:pPr>
        <w:pStyle w:val="Akapitzlist"/>
        <w:numPr>
          <w:ilvl w:val="0"/>
          <w:numId w:val="30"/>
        </w:numPr>
        <w:ind w:left="1560"/>
      </w:pPr>
      <w:r>
        <w:t>posiada co najmniej wykształcenie średnie;</w:t>
      </w:r>
    </w:p>
    <w:p w:rsidR="00105E51" w:rsidRDefault="00B95C16" w:rsidP="00DF186D">
      <w:pPr>
        <w:pStyle w:val="Akapitzlist"/>
        <w:numPr>
          <w:ilvl w:val="0"/>
          <w:numId w:val="30"/>
        </w:numPr>
        <w:ind w:left="1560"/>
      </w:pPr>
      <w:r>
        <w:t>nie była skazana prawomocnym wyrokiem sądu za umyślne przestępstwo ścigane z oskarżenia publicznego lub umyślne przestępstwo skarbowe;</w:t>
      </w:r>
    </w:p>
    <w:p w:rsidR="00105E51" w:rsidRDefault="00B95C16" w:rsidP="00DF186D">
      <w:pPr>
        <w:pStyle w:val="Akapitzlist"/>
        <w:numPr>
          <w:ilvl w:val="0"/>
          <w:numId w:val="30"/>
        </w:numPr>
        <w:ind w:left="1560"/>
      </w:pPr>
      <w:r>
        <w:t>cieszy się nieposzlakowana opinią.</w:t>
      </w:r>
    </w:p>
    <w:p w:rsidR="00105E51" w:rsidRPr="005E30CD" w:rsidRDefault="00B95C16" w:rsidP="00DF186D">
      <w:pPr>
        <w:pStyle w:val="Akapitzlist"/>
        <w:numPr>
          <w:ilvl w:val="0"/>
          <w:numId w:val="29"/>
        </w:numPr>
      </w:pPr>
      <w:r w:rsidRPr="005E30CD">
        <w:t>Pracownikiem samorządowym zatrudnionym na podstawie umowy o pracę na kierowniczym stanowisku urzędniczym może być osoba, która :</w:t>
      </w:r>
    </w:p>
    <w:p w:rsidR="00105E51" w:rsidRDefault="00B95C16" w:rsidP="00DF186D">
      <w:pPr>
        <w:pStyle w:val="Akapitzlist"/>
        <w:numPr>
          <w:ilvl w:val="0"/>
          <w:numId w:val="31"/>
        </w:numPr>
        <w:ind w:left="1560"/>
      </w:pPr>
      <w:r>
        <w:t>spełnia wymagania określone w § 2 ust. 1, pkt a-f oraz dodatkowo:</w:t>
      </w:r>
    </w:p>
    <w:p w:rsidR="00105E51" w:rsidRDefault="00B95C16" w:rsidP="00DF186D">
      <w:pPr>
        <w:pStyle w:val="Akapitzlist"/>
        <w:numPr>
          <w:ilvl w:val="0"/>
          <w:numId w:val="32"/>
        </w:numPr>
        <w:ind w:left="1843"/>
      </w:pPr>
      <w:r>
        <w:t>posiada co najmniej trzyletni staż pracy lub wykonywała przez przynajmniej trzy lata działalność gospodarczą o charakterze zgodnym z wymaganiami na danym stanowisku;</w:t>
      </w:r>
    </w:p>
    <w:p w:rsidR="00105E51" w:rsidRPr="00FA7DB6" w:rsidRDefault="00B95C16" w:rsidP="00DF186D">
      <w:pPr>
        <w:pStyle w:val="Akapitzlist"/>
        <w:numPr>
          <w:ilvl w:val="0"/>
          <w:numId w:val="32"/>
        </w:numPr>
        <w:ind w:left="1843"/>
      </w:pPr>
      <w:r>
        <w:t>posiada wykształcenie wyższe pierwszego lub drugiego stopnia w rozumieniu przepisów o szkolnictwie wyższym.</w:t>
      </w:r>
    </w:p>
    <w:p w:rsidR="00105E51" w:rsidRPr="00FA7DB6" w:rsidRDefault="00B95C16" w:rsidP="00FA7DB6">
      <w:pPr>
        <w:pStyle w:val="Nagwek2"/>
        <w:tabs>
          <w:tab w:val="left" w:pos="0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Rozdział III</w:t>
      </w:r>
      <w:r w:rsidR="00FA7DB6">
        <w:rPr>
          <w:rFonts w:ascii="Calibri" w:eastAsia="Times New Roman" w:hAnsi="Calibri" w:cs="Calibri"/>
        </w:rPr>
        <w:t xml:space="preserve"> </w:t>
      </w:r>
      <w:r w:rsidRPr="00FA7DB6">
        <w:rPr>
          <w:rFonts w:ascii="Calibri" w:eastAsia="Times New Roman" w:hAnsi="Calibri" w:cs="Calibri"/>
        </w:rPr>
        <w:t>Podjęcie decyzji o rozpoczęciu procedury naboru</w:t>
      </w:r>
      <w:r w:rsidR="00FA7DB6">
        <w:rPr>
          <w:rFonts w:ascii="Calibri" w:eastAsia="Times New Roman" w:hAnsi="Calibri" w:cs="Calibri"/>
        </w:rPr>
        <w:t xml:space="preserve"> </w:t>
      </w:r>
      <w:r w:rsidRPr="00FA7DB6">
        <w:rPr>
          <w:rFonts w:ascii="Calibri" w:eastAsia="Times New Roman" w:hAnsi="Calibri" w:cs="Calibri"/>
        </w:rPr>
        <w:t>na wolne stanowisko urzędnicze</w:t>
      </w:r>
    </w:p>
    <w:p w:rsidR="00105E51" w:rsidRPr="00FA7DB6" w:rsidRDefault="00B95C16" w:rsidP="00FA7DB6">
      <w:pPr>
        <w:rPr>
          <w:b/>
        </w:rPr>
      </w:pPr>
      <w:r w:rsidRPr="00FA7DB6">
        <w:rPr>
          <w:b/>
        </w:rPr>
        <w:t>§ 3.</w:t>
      </w:r>
    </w:p>
    <w:p w:rsidR="00105E51" w:rsidRDefault="00B95C16" w:rsidP="00DF186D">
      <w:pPr>
        <w:pStyle w:val="Akapitzlist"/>
        <w:numPr>
          <w:ilvl w:val="0"/>
          <w:numId w:val="33"/>
        </w:numPr>
      </w:pPr>
      <w:r>
        <w:t>Decyzję o rozpoczęciu procedury rekrutacyjnej podejmuje dyrektor szkoły:</w:t>
      </w:r>
    </w:p>
    <w:p w:rsidR="00105E51" w:rsidRDefault="00B95C16" w:rsidP="00DF186D">
      <w:pPr>
        <w:pStyle w:val="Akapitzlist"/>
        <w:numPr>
          <w:ilvl w:val="0"/>
          <w:numId w:val="33"/>
        </w:numPr>
      </w:pPr>
      <w:r>
        <w:t>w przypadku kierowniczego stanowiska urzędniczego – z własnej inicjatywy;</w:t>
      </w:r>
    </w:p>
    <w:p w:rsidR="00105E51" w:rsidRDefault="00B95C16" w:rsidP="00DF186D">
      <w:pPr>
        <w:pStyle w:val="Akapitzlist"/>
        <w:numPr>
          <w:ilvl w:val="0"/>
          <w:numId w:val="33"/>
        </w:numPr>
      </w:pPr>
      <w:r>
        <w:t>w przypadku stanowiska urzędniczego – na wniosek kierownika działu.</w:t>
      </w:r>
    </w:p>
    <w:p w:rsidR="00105E51" w:rsidRDefault="00B95C16" w:rsidP="00DF186D">
      <w:pPr>
        <w:pStyle w:val="Akapitzlist"/>
        <w:numPr>
          <w:ilvl w:val="0"/>
          <w:numId w:val="33"/>
        </w:numPr>
      </w:pPr>
      <w:r>
        <w:t>Wniosek, o którym mowa w ust. 1, pkt b, powinien być przekazany co najmniej z miesięcznym wyprzedzeniem pozwalającym na uniknięcie zakłóceń w funkcjonowaniu danej komórki organizacyjnej</w:t>
      </w:r>
      <w:r w:rsidR="00507D68">
        <w:t xml:space="preserve"> </w:t>
      </w:r>
      <w:r>
        <w:t>według wzoru</w:t>
      </w:r>
      <w:r w:rsidR="00507D68">
        <w:t xml:space="preserve"> </w:t>
      </w:r>
      <w:r>
        <w:t>stano</w:t>
      </w:r>
      <w:r w:rsidRPr="009B665E">
        <w:rPr>
          <w:color w:val="000000"/>
        </w:rPr>
        <w:t xml:space="preserve">wiącego </w:t>
      </w:r>
      <w:hyperlink w:anchor="_Załącznik_Nr_1_do Regulaminu" w:history="1">
        <w:r w:rsidRPr="009B665E">
          <w:rPr>
            <w:rStyle w:val="Internetlink"/>
            <w:rFonts w:ascii="Calibri" w:hAnsi="Calibri" w:cs="Calibri"/>
            <w:color w:val="000000"/>
            <w:sz w:val="22"/>
            <w:szCs w:val="28"/>
            <w:u w:val="none"/>
          </w:rPr>
          <w:t>załącznik nr 1</w:t>
        </w:r>
      </w:hyperlink>
      <w:r w:rsidRPr="009B665E">
        <w:rPr>
          <w:color w:val="000000"/>
        </w:rPr>
        <w:t xml:space="preserve"> do regulaminu.</w:t>
      </w:r>
    </w:p>
    <w:p w:rsidR="00105E51" w:rsidRDefault="00B95C16" w:rsidP="00DF186D">
      <w:pPr>
        <w:pStyle w:val="Akapitzlist"/>
        <w:numPr>
          <w:ilvl w:val="0"/>
          <w:numId w:val="33"/>
        </w:numPr>
      </w:pPr>
      <w:r w:rsidRPr="009B665E">
        <w:rPr>
          <w:color w:val="000000"/>
        </w:rPr>
        <w:t>Kierownik działu zobligowany jest do przedłożenia wraz z wnioskiem do akceptacji dyrektora szkoły projekt opisu stanowiska urzędniczego objętego procedurą naboru.</w:t>
      </w:r>
    </w:p>
    <w:p w:rsidR="00105E51" w:rsidRDefault="00B95C16" w:rsidP="00DF186D">
      <w:pPr>
        <w:pStyle w:val="Akapitzlist"/>
        <w:numPr>
          <w:ilvl w:val="0"/>
          <w:numId w:val="33"/>
        </w:numPr>
      </w:pPr>
      <w:r>
        <w:t>Opis stanowiska pracy, o którym mowa w ust. 3, zawiera:</w:t>
      </w:r>
    </w:p>
    <w:p w:rsidR="00105E51" w:rsidRDefault="00B95C16" w:rsidP="00DF186D">
      <w:pPr>
        <w:pStyle w:val="Akapitzlist"/>
        <w:numPr>
          <w:ilvl w:val="0"/>
          <w:numId w:val="34"/>
        </w:numPr>
        <w:ind w:left="1418"/>
      </w:pPr>
      <w:r>
        <w:t>dokładne określenie celów i zadań wykonywanych na danym stanowisku pracy oraz wynikających z tego tytułu obowiązków obciążających zajmującego to stanowisko;</w:t>
      </w:r>
    </w:p>
    <w:p w:rsidR="00105E51" w:rsidRDefault="00B95C16" w:rsidP="00DF186D">
      <w:pPr>
        <w:pStyle w:val="Akapitzlist"/>
        <w:numPr>
          <w:ilvl w:val="0"/>
          <w:numId w:val="34"/>
        </w:numPr>
        <w:ind w:left="1418"/>
      </w:pPr>
      <w:r>
        <w:t>określenie szczegółowych wymagań w zakresie kwalifikacji, umiejętności</w:t>
      </w:r>
      <w:r w:rsidR="009B665E">
        <w:t xml:space="preserve"> </w:t>
      </w:r>
      <w:r>
        <w:t>i predyspozycji wobec osób, które je zajmują;</w:t>
      </w:r>
    </w:p>
    <w:p w:rsidR="00105E51" w:rsidRDefault="00B95C16" w:rsidP="00DF186D">
      <w:pPr>
        <w:pStyle w:val="Akapitzlist"/>
        <w:numPr>
          <w:ilvl w:val="0"/>
          <w:numId w:val="34"/>
        </w:numPr>
        <w:ind w:left="1418"/>
      </w:pPr>
      <w:r>
        <w:t>określenie uprawnień służących do wykonywania zadań oraz niezbędnego</w:t>
      </w:r>
      <w:r w:rsidR="009B665E">
        <w:t xml:space="preserve"> </w:t>
      </w:r>
      <w:r>
        <w:t>wyposażenia;</w:t>
      </w:r>
    </w:p>
    <w:p w:rsidR="00105E51" w:rsidRDefault="00B95C16" w:rsidP="00DF186D">
      <w:pPr>
        <w:pStyle w:val="Akapitzlist"/>
        <w:numPr>
          <w:ilvl w:val="0"/>
          <w:numId w:val="34"/>
        </w:numPr>
        <w:ind w:left="1418"/>
      </w:pPr>
      <w:r>
        <w:t>określenie odpowiedzialności;</w:t>
      </w:r>
    </w:p>
    <w:p w:rsidR="00105E51" w:rsidRDefault="00B95C16" w:rsidP="00DF186D">
      <w:pPr>
        <w:pStyle w:val="Akapitzlist"/>
        <w:numPr>
          <w:ilvl w:val="0"/>
          <w:numId w:val="34"/>
        </w:numPr>
        <w:ind w:left="1418"/>
      </w:pPr>
      <w:r>
        <w:t>inne wyznaczniki określające indywidualny charakter danego stanowiska pracy;</w:t>
      </w:r>
    </w:p>
    <w:p w:rsidR="00105E51" w:rsidRDefault="00B95C16" w:rsidP="00DF186D">
      <w:pPr>
        <w:pStyle w:val="Akapitzlist"/>
        <w:numPr>
          <w:ilvl w:val="0"/>
          <w:numId w:val="34"/>
        </w:numPr>
        <w:ind w:left="1418"/>
      </w:pPr>
      <w:r>
        <w:t>analizę kosztów zatrudnienia pracownika.</w:t>
      </w:r>
    </w:p>
    <w:p w:rsidR="00105E51" w:rsidRPr="009B665E" w:rsidRDefault="00B95C16" w:rsidP="00DF186D">
      <w:pPr>
        <w:pStyle w:val="Akapitzlist"/>
        <w:numPr>
          <w:ilvl w:val="0"/>
          <w:numId w:val="33"/>
        </w:numPr>
      </w:pPr>
      <w:r w:rsidRPr="009B665E">
        <w:t>Akceptacja opisu stanowiska pracy oraz zgoda dyrektora szkoły powodują rozpoczęcie</w:t>
      </w:r>
      <w:r w:rsidR="00FA7DB6" w:rsidRPr="009B665E">
        <w:t xml:space="preserve"> </w:t>
      </w:r>
      <w:r w:rsidRPr="009B665E">
        <w:t>procedury naboru kandydatów na wolne stanowisko urzędnicze.</w:t>
      </w:r>
    </w:p>
    <w:p w:rsidR="00105E51" w:rsidRPr="00FA7DB6" w:rsidRDefault="00B95C16" w:rsidP="00FA7DB6">
      <w:pPr>
        <w:pStyle w:val="Nagwek2"/>
        <w:tabs>
          <w:tab w:val="left" w:pos="0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Rozdział IV</w:t>
      </w:r>
      <w:r w:rsidR="00FA7DB6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Powołanie Komisji Rekrutacyjnej</w:t>
      </w:r>
    </w:p>
    <w:p w:rsidR="00105E51" w:rsidRPr="00FA7DB6" w:rsidRDefault="00B95C16" w:rsidP="00FA7DB6">
      <w:pPr>
        <w:rPr>
          <w:b/>
        </w:rPr>
      </w:pPr>
      <w:r w:rsidRPr="00FA7DB6">
        <w:rPr>
          <w:b/>
        </w:rPr>
        <w:t>§ 4.</w:t>
      </w:r>
    </w:p>
    <w:p w:rsidR="00105E51" w:rsidRDefault="00B95C16" w:rsidP="00DF186D">
      <w:pPr>
        <w:pStyle w:val="Akapitzlist"/>
        <w:numPr>
          <w:ilvl w:val="0"/>
          <w:numId w:val="35"/>
        </w:numPr>
      </w:pPr>
      <w:r>
        <w:t>Komisję rekrutacyjną powołuje Dyrektor Szkoły Podstawowej nr 12 im. Kornela Makuszyńskiego</w:t>
      </w:r>
      <w:r w:rsidRPr="009B665E">
        <w:rPr>
          <w:szCs w:val="22"/>
        </w:rPr>
        <w:t xml:space="preserve"> w Piotrkowie Trybunalskim.</w:t>
      </w:r>
    </w:p>
    <w:p w:rsidR="00105E51" w:rsidRDefault="00B95C16" w:rsidP="00DF186D">
      <w:pPr>
        <w:pStyle w:val="Akapitzlist"/>
        <w:numPr>
          <w:ilvl w:val="0"/>
          <w:numId w:val="35"/>
        </w:numPr>
      </w:pPr>
      <w:r>
        <w:t>W skład komisji rekrutacyjnej mogą wchodzić:</w:t>
      </w:r>
    </w:p>
    <w:p w:rsidR="00105E51" w:rsidRDefault="00B95C16" w:rsidP="00DF186D">
      <w:pPr>
        <w:pStyle w:val="Akapitzlist"/>
        <w:numPr>
          <w:ilvl w:val="0"/>
          <w:numId w:val="36"/>
        </w:numPr>
        <w:ind w:left="1276"/>
      </w:pPr>
      <w:r>
        <w:t>dyrektor szkoły lub inna osoba upoważniona przez dyrektora;</w:t>
      </w:r>
    </w:p>
    <w:p w:rsidR="00105E51" w:rsidRDefault="00B95C16" w:rsidP="00DF186D">
      <w:pPr>
        <w:pStyle w:val="Akapitzlist"/>
        <w:numPr>
          <w:ilvl w:val="0"/>
          <w:numId w:val="36"/>
        </w:numPr>
        <w:ind w:left="1276"/>
      </w:pPr>
      <w:r>
        <w:t>sekretarz szkoły;</w:t>
      </w:r>
    </w:p>
    <w:p w:rsidR="00105E51" w:rsidRDefault="00B95C16" w:rsidP="00DF186D">
      <w:pPr>
        <w:pStyle w:val="Akapitzlist"/>
        <w:numPr>
          <w:ilvl w:val="0"/>
          <w:numId w:val="36"/>
        </w:numPr>
        <w:ind w:left="1276"/>
      </w:pPr>
      <w:r>
        <w:t>kierownik</w:t>
      </w:r>
      <w:r w:rsidR="00507D68">
        <w:t xml:space="preserve"> </w:t>
      </w:r>
      <w:r>
        <w:t>działu wnioskujący o zatrudnienie;</w:t>
      </w:r>
    </w:p>
    <w:p w:rsidR="00105E51" w:rsidRDefault="009B665E" w:rsidP="00DF186D">
      <w:pPr>
        <w:pStyle w:val="Akapitzlist"/>
        <w:numPr>
          <w:ilvl w:val="0"/>
          <w:numId w:val="36"/>
        </w:numPr>
        <w:ind w:left="1276"/>
      </w:pPr>
      <w:r>
        <w:rPr>
          <w:lang w:val="de-DE"/>
        </w:rPr>
        <w:t>kierownik</w:t>
      </w:r>
      <w:r w:rsidR="00B95C16" w:rsidRPr="009B665E">
        <w:rPr>
          <w:lang w:val="de-DE"/>
        </w:rPr>
        <w:t xml:space="preserve"> gospodarczy;</w:t>
      </w:r>
    </w:p>
    <w:p w:rsidR="00105E51" w:rsidRDefault="00B95C16" w:rsidP="00DF186D">
      <w:pPr>
        <w:pStyle w:val="Akapitzlist"/>
        <w:numPr>
          <w:ilvl w:val="0"/>
          <w:numId w:val="36"/>
        </w:numPr>
        <w:ind w:left="1276"/>
      </w:pPr>
      <w:r>
        <w:lastRenderedPageBreak/>
        <w:t>inne osoby wskazane przez dyrektora szkoły.</w:t>
      </w:r>
    </w:p>
    <w:p w:rsidR="00105E51" w:rsidRPr="009B665E" w:rsidRDefault="00B95C16" w:rsidP="00DF186D">
      <w:pPr>
        <w:pStyle w:val="Akapitzlist"/>
        <w:numPr>
          <w:ilvl w:val="0"/>
          <w:numId w:val="35"/>
        </w:numPr>
      </w:pPr>
      <w:r w:rsidRPr="009B665E">
        <w:t>Komisja pracuje w składzie co najmniej trzyosobowym, w tym przewodniczący lub zastępca przewodniczącego.</w:t>
      </w:r>
    </w:p>
    <w:p w:rsidR="00105E51" w:rsidRPr="009B665E" w:rsidRDefault="00B95C16" w:rsidP="00DF186D">
      <w:pPr>
        <w:pStyle w:val="Akapitzlist"/>
        <w:numPr>
          <w:ilvl w:val="0"/>
          <w:numId w:val="35"/>
        </w:numPr>
      </w:pPr>
      <w:r w:rsidRPr="009B665E">
        <w:t>W pracach komisji nie może uczestniczyć osoba, która jest małżonkiem lub krewnym albo powinowatym do drugiego stopnia włącznie, osoby, której dotyczy postępowanie rekrutacyjne, albo pozostaje wobec niej w takim stosunku prawnym lub faktycznym, że może to budzić uzasadnione wątpliwości co do jej bezstronności.</w:t>
      </w:r>
    </w:p>
    <w:p w:rsidR="00105E51" w:rsidRPr="009B665E" w:rsidRDefault="00B95C16" w:rsidP="00DF186D">
      <w:pPr>
        <w:pStyle w:val="Akapitzlist"/>
        <w:numPr>
          <w:ilvl w:val="0"/>
          <w:numId w:val="35"/>
        </w:numPr>
      </w:pPr>
      <w:r w:rsidRPr="009B665E">
        <w:t>Komisja działa do czasu zakończenia procedury naboru na wolne stanowisko pracy.</w:t>
      </w:r>
    </w:p>
    <w:p w:rsidR="00105E51" w:rsidRPr="009B665E" w:rsidRDefault="00B95C16" w:rsidP="00DF186D">
      <w:pPr>
        <w:pStyle w:val="Akapitzlist"/>
        <w:numPr>
          <w:ilvl w:val="0"/>
          <w:numId w:val="35"/>
        </w:numPr>
      </w:pPr>
      <w:r w:rsidRPr="009B665E">
        <w:t>Obsługę techniczną komisji rekrutacyjnej zapewnia sekretarz szkoły.</w:t>
      </w:r>
    </w:p>
    <w:p w:rsidR="00105E51" w:rsidRPr="009B665E" w:rsidRDefault="00B95C16" w:rsidP="009B665E">
      <w:pPr>
        <w:pStyle w:val="Nagwek2"/>
        <w:tabs>
          <w:tab w:val="left" w:pos="0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Rozdział V</w:t>
      </w:r>
      <w:r w:rsidR="009B665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Etapy naboru</w:t>
      </w:r>
    </w:p>
    <w:p w:rsidR="00105E51" w:rsidRPr="00FA7DB6" w:rsidRDefault="00B95C16" w:rsidP="00FA7DB6">
      <w:pPr>
        <w:rPr>
          <w:b/>
        </w:rPr>
      </w:pPr>
      <w:r w:rsidRPr="00FA7DB6">
        <w:rPr>
          <w:b/>
        </w:rPr>
        <w:t>§ 5.</w:t>
      </w:r>
    </w:p>
    <w:p w:rsidR="00105E51" w:rsidRDefault="00B95C16" w:rsidP="00DF186D">
      <w:pPr>
        <w:pStyle w:val="Akapitzlist"/>
        <w:numPr>
          <w:ilvl w:val="0"/>
          <w:numId w:val="37"/>
        </w:numPr>
      </w:pPr>
      <w:r>
        <w:t>Pierwszy etap naboru obejmuje:</w:t>
      </w:r>
    </w:p>
    <w:p w:rsidR="00105E51" w:rsidRDefault="00B95C16" w:rsidP="00DF186D">
      <w:pPr>
        <w:pStyle w:val="Akapitzlist"/>
        <w:numPr>
          <w:ilvl w:val="0"/>
          <w:numId w:val="38"/>
        </w:numPr>
        <w:ind w:left="1418"/>
      </w:pPr>
      <w:r>
        <w:t>ogłoszenie o naborze na wolne stanowisko;</w:t>
      </w:r>
    </w:p>
    <w:p w:rsidR="00105E51" w:rsidRDefault="00B95C16" w:rsidP="00DF186D">
      <w:pPr>
        <w:pStyle w:val="Akapitzlist"/>
        <w:numPr>
          <w:ilvl w:val="0"/>
          <w:numId w:val="38"/>
        </w:numPr>
        <w:ind w:left="1418"/>
      </w:pPr>
      <w:r>
        <w:t>przyjmowanie dokumentów aplikacyjnych.</w:t>
      </w:r>
    </w:p>
    <w:p w:rsidR="00105E51" w:rsidRPr="009B665E" w:rsidRDefault="00B95C16" w:rsidP="00DF186D">
      <w:pPr>
        <w:pStyle w:val="Akapitzlist"/>
        <w:numPr>
          <w:ilvl w:val="0"/>
          <w:numId w:val="37"/>
        </w:numPr>
      </w:pPr>
      <w:r w:rsidRPr="009B665E">
        <w:t>Drugi etap naboru obejmuje:</w:t>
      </w:r>
    </w:p>
    <w:p w:rsidR="00105E51" w:rsidRDefault="00B95C16" w:rsidP="00DF186D">
      <w:pPr>
        <w:pStyle w:val="Akapitzlist"/>
        <w:numPr>
          <w:ilvl w:val="0"/>
          <w:numId w:val="39"/>
        </w:numPr>
        <w:ind w:left="1418"/>
      </w:pPr>
      <w:r>
        <w:t>wstępną selekcję kandydatów – analiza złożonych dokumentów aplikacyjnych;</w:t>
      </w:r>
    </w:p>
    <w:p w:rsidR="00105E51" w:rsidRDefault="00B95C16" w:rsidP="00DF186D">
      <w:pPr>
        <w:pStyle w:val="Akapitzlist"/>
        <w:numPr>
          <w:ilvl w:val="0"/>
          <w:numId w:val="39"/>
        </w:numPr>
        <w:ind w:left="1418"/>
      </w:pPr>
      <w:r>
        <w:t>selekcję końcową:</w:t>
      </w:r>
    </w:p>
    <w:p w:rsidR="00105E51" w:rsidRDefault="00B95C16" w:rsidP="00DF186D">
      <w:pPr>
        <w:pStyle w:val="Akapitzlist"/>
        <w:numPr>
          <w:ilvl w:val="0"/>
          <w:numId w:val="40"/>
        </w:numPr>
        <w:ind w:left="1985"/>
      </w:pPr>
      <w:r>
        <w:t>forma pisemna - test kwalifikacyjny;</w:t>
      </w:r>
    </w:p>
    <w:p w:rsidR="00105E51" w:rsidRDefault="00B95C16" w:rsidP="00DF186D">
      <w:pPr>
        <w:pStyle w:val="Akapitzlist"/>
        <w:numPr>
          <w:ilvl w:val="0"/>
          <w:numId w:val="40"/>
        </w:numPr>
        <w:ind w:left="1985"/>
      </w:pPr>
      <w:r>
        <w:t>rozmowa kwalifikacyjna.</w:t>
      </w:r>
    </w:p>
    <w:p w:rsidR="00105E51" w:rsidRDefault="00B95C16" w:rsidP="00DF186D">
      <w:pPr>
        <w:pStyle w:val="Akapitzlist"/>
        <w:numPr>
          <w:ilvl w:val="0"/>
          <w:numId w:val="39"/>
        </w:numPr>
        <w:ind w:left="1418"/>
      </w:pPr>
      <w:r w:rsidRPr="009B665E">
        <w:t>Sporządzenie protokołu z przeprowadzonego naboru;</w:t>
      </w:r>
    </w:p>
    <w:p w:rsidR="00105E51" w:rsidRDefault="00B95C16" w:rsidP="00DF186D">
      <w:pPr>
        <w:pStyle w:val="Akapitzlist"/>
        <w:numPr>
          <w:ilvl w:val="0"/>
          <w:numId w:val="39"/>
        </w:numPr>
        <w:ind w:left="1418"/>
      </w:pPr>
      <w:r w:rsidRPr="009B665E">
        <w:t>podjęcie decyzji o zatrudnieniu i podpisaniu umowy o pracę przez dyrektora;</w:t>
      </w:r>
    </w:p>
    <w:p w:rsidR="00105E51" w:rsidRDefault="00B95C16" w:rsidP="00DF186D">
      <w:pPr>
        <w:pStyle w:val="Akapitzlist"/>
        <w:numPr>
          <w:ilvl w:val="0"/>
          <w:numId w:val="39"/>
        </w:numPr>
        <w:ind w:left="1418"/>
      </w:pPr>
      <w:r w:rsidRPr="009B665E">
        <w:t>ogłoszenie wyników naboru.</w:t>
      </w:r>
    </w:p>
    <w:p w:rsidR="00105E51" w:rsidRPr="009B665E" w:rsidRDefault="00B95C16" w:rsidP="009B665E">
      <w:pPr>
        <w:pStyle w:val="Nagwek2"/>
        <w:tabs>
          <w:tab w:val="left" w:pos="0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Rozdział VI</w:t>
      </w:r>
      <w:r w:rsidR="002300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Ogłoszenie o naborze na wolne stanowisko</w:t>
      </w:r>
    </w:p>
    <w:p w:rsidR="00105E51" w:rsidRPr="00230032" w:rsidRDefault="00B95C16" w:rsidP="00230032">
      <w:pPr>
        <w:rPr>
          <w:b/>
        </w:rPr>
      </w:pPr>
      <w:r w:rsidRPr="00230032">
        <w:rPr>
          <w:b/>
        </w:rPr>
        <w:t>§ 6.</w:t>
      </w:r>
    </w:p>
    <w:p w:rsidR="00105E51" w:rsidRDefault="00230032" w:rsidP="00DF186D">
      <w:pPr>
        <w:pStyle w:val="Akapitzlist"/>
        <w:numPr>
          <w:ilvl w:val="0"/>
          <w:numId w:val="41"/>
        </w:numPr>
      </w:pPr>
      <w:r>
        <w:t xml:space="preserve">Ogłoszenie o wolnym stanowisku urzędniczym, w tym kierowniczym stanowisku </w:t>
      </w:r>
      <w:r w:rsidR="00B95C16">
        <w:t>urzędniczym, umieszcza się w Biuletynie Informacji Publicznej, zwanym dalej „BIP”.</w:t>
      </w:r>
    </w:p>
    <w:p w:rsidR="00105E51" w:rsidRDefault="00B95C16" w:rsidP="00DF186D">
      <w:pPr>
        <w:pStyle w:val="Akapitzlist"/>
        <w:numPr>
          <w:ilvl w:val="0"/>
          <w:numId w:val="41"/>
        </w:numPr>
      </w:pPr>
      <w:r>
        <w:t>Ogłoszenie o naborze na wolne stanowisko zawiera w szczególności:</w:t>
      </w:r>
    </w:p>
    <w:p w:rsidR="00105E51" w:rsidRDefault="00B95C16" w:rsidP="00DF186D">
      <w:pPr>
        <w:pStyle w:val="Akapitzlist"/>
        <w:numPr>
          <w:ilvl w:val="0"/>
          <w:numId w:val="42"/>
        </w:numPr>
        <w:ind w:left="1418"/>
      </w:pPr>
      <w:r>
        <w:t>nazwę i adres szkoły;</w:t>
      </w:r>
    </w:p>
    <w:p w:rsidR="00105E51" w:rsidRDefault="00B95C16" w:rsidP="00DF186D">
      <w:pPr>
        <w:pStyle w:val="Akapitzlist"/>
        <w:numPr>
          <w:ilvl w:val="0"/>
          <w:numId w:val="42"/>
        </w:numPr>
        <w:ind w:left="1418"/>
      </w:pPr>
      <w:r>
        <w:t>określenie stanowiska urzędniczego;</w:t>
      </w:r>
    </w:p>
    <w:p w:rsidR="00105E51" w:rsidRDefault="00B95C16" w:rsidP="00DF186D">
      <w:pPr>
        <w:pStyle w:val="Akapitzlist"/>
        <w:numPr>
          <w:ilvl w:val="0"/>
          <w:numId w:val="42"/>
        </w:numPr>
        <w:ind w:left="1418"/>
      </w:pPr>
      <w:r>
        <w:t>określenie wymagań związanych ze stanowiskiem urzędniczym zgodnie z opisem danego stanowiska, ze wskazaniem, które z nich są niezbędne, a które dodatkowe;</w:t>
      </w:r>
    </w:p>
    <w:p w:rsidR="00105E51" w:rsidRDefault="00B95C16" w:rsidP="00DF186D">
      <w:pPr>
        <w:pStyle w:val="Akapitzlist"/>
        <w:numPr>
          <w:ilvl w:val="0"/>
          <w:numId w:val="42"/>
        </w:numPr>
        <w:ind w:left="1418"/>
      </w:pPr>
      <w:r>
        <w:lastRenderedPageBreak/>
        <w:t>wskazanie zakresu zadań wykonywanych na stanowisku,</w:t>
      </w:r>
    </w:p>
    <w:p w:rsidR="00105E51" w:rsidRDefault="00B95C16" w:rsidP="00DF186D">
      <w:pPr>
        <w:pStyle w:val="Akapitzlist"/>
        <w:numPr>
          <w:ilvl w:val="0"/>
          <w:numId w:val="42"/>
        </w:numPr>
        <w:ind w:left="1418"/>
      </w:pPr>
      <w:r>
        <w:t>wskazanie wymaganych dokumentów;</w:t>
      </w:r>
    </w:p>
    <w:p w:rsidR="00105E51" w:rsidRDefault="00B95C16" w:rsidP="00DF186D">
      <w:pPr>
        <w:pStyle w:val="Akapitzlist"/>
        <w:numPr>
          <w:ilvl w:val="0"/>
          <w:numId w:val="42"/>
        </w:numPr>
        <w:ind w:left="1418"/>
      </w:pPr>
      <w:r>
        <w:t>określenie terminu i miejsca składania dokumentów.</w:t>
      </w:r>
    </w:p>
    <w:p w:rsidR="00105E51" w:rsidRPr="00230032" w:rsidRDefault="00B95C16" w:rsidP="00DF186D">
      <w:pPr>
        <w:pStyle w:val="Akapitzlist"/>
        <w:numPr>
          <w:ilvl w:val="0"/>
          <w:numId w:val="41"/>
        </w:numPr>
      </w:pPr>
      <w:r w:rsidRPr="00230032">
        <w:t>Termin składania dokumentów określony w ogłoszeniu o naborze nie może być krótszy niż 10 dni kalendarzowych od dnia opublikowania ogłoszenia w Biuletynie Informacji Publicznej.</w:t>
      </w:r>
    </w:p>
    <w:p w:rsidR="00105E51" w:rsidRDefault="00B95C16" w:rsidP="00230032">
      <w:pPr>
        <w:pStyle w:val="Nagwek2"/>
        <w:tabs>
          <w:tab w:val="left" w:pos="0"/>
        </w:tabs>
        <w:rPr>
          <w:rFonts w:ascii="Calibri" w:eastAsia="Times New Roman" w:hAnsi="Calibri" w:cs="Calibri"/>
        </w:rPr>
      </w:pPr>
      <w:r w:rsidRPr="00230032">
        <w:rPr>
          <w:rFonts w:ascii="Calibri" w:eastAsia="Times New Roman" w:hAnsi="Calibri" w:cs="Calibri"/>
        </w:rPr>
        <w:t>Rozdział VII</w:t>
      </w:r>
      <w:r w:rsidR="002300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Przyjmowanie dokumentów aplikacyjnych</w:t>
      </w:r>
    </w:p>
    <w:p w:rsidR="00105E51" w:rsidRPr="00230032" w:rsidRDefault="00B95C16" w:rsidP="00230032">
      <w:pPr>
        <w:rPr>
          <w:b/>
        </w:rPr>
      </w:pPr>
      <w:r w:rsidRPr="00230032">
        <w:rPr>
          <w:b/>
        </w:rPr>
        <w:t>§ 7.</w:t>
      </w:r>
    </w:p>
    <w:p w:rsidR="00105E51" w:rsidRDefault="00B95C16" w:rsidP="00DF186D">
      <w:pPr>
        <w:pStyle w:val="Akapitzlist"/>
        <w:numPr>
          <w:ilvl w:val="0"/>
          <w:numId w:val="43"/>
        </w:numPr>
      </w:pPr>
      <w:r>
        <w:t>Po ogłoszeniu w BIP następuje przyjmowanie dokumentów aplikacyjnych od kandydatów zainteresowanych pracą na wolnym</w:t>
      </w:r>
      <w:r w:rsidR="00507D68">
        <w:t xml:space="preserve"> </w:t>
      </w:r>
      <w:r>
        <w:t>stanowisku w zaklejonych kopertach w sekretariacie szkoły.</w:t>
      </w:r>
    </w:p>
    <w:p w:rsidR="00105E51" w:rsidRDefault="00B95C16" w:rsidP="00DF186D">
      <w:pPr>
        <w:pStyle w:val="Akapitzlist"/>
        <w:numPr>
          <w:ilvl w:val="0"/>
          <w:numId w:val="43"/>
        </w:numPr>
      </w:pPr>
      <w:r>
        <w:t>Na dokumenty aplikacyjne składają się:</w:t>
      </w:r>
    </w:p>
    <w:p w:rsidR="00105E51" w:rsidRDefault="00B95C16" w:rsidP="00DF186D">
      <w:pPr>
        <w:pStyle w:val="Akapitzlist"/>
        <w:numPr>
          <w:ilvl w:val="0"/>
          <w:numId w:val="44"/>
        </w:numPr>
        <w:ind w:left="1560"/>
      </w:pPr>
      <w:r>
        <w:t>list motywacyjny;</w:t>
      </w:r>
    </w:p>
    <w:p w:rsidR="00105E51" w:rsidRDefault="00B95C16" w:rsidP="00DF186D">
      <w:pPr>
        <w:pStyle w:val="Akapitzlist"/>
        <w:numPr>
          <w:ilvl w:val="0"/>
          <w:numId w:val="44"/>
        </w:numPr>
        <w:ind w:left="1560"/>
      </w:pPr>
      <w:r>
        <w:t>życiorys – curriculum vitae;</w:t>
      </w:r>
    </w:p>
    <w:p w:rsidR="00105E51" w:rsidRDefault="00B95C16" w:rsidP="00DF186D">
      <w:pPr>
        <w:pStyle w:val="Akapitzlist"/>
        <w:numPr>
          <w:ilvl w:val="0"/>
          <w:numId w:val="44"/>
        </w:numPr>
        <w:ind w:left="1560"/>
      </w:pPr>
      <w:r>
        <w:t>oryginał kwestionariusza osobowego (załącznik nr 1 do regulaminu);</w:t>
      </w:r>
    </w:p>
    <w:p w:rsidR="00105E51" w:rsidRDefault="00B95C16" w:rsidP="00DF186D">
      <w:pPr>
        <w:pStyle w:val="Akapitzlist"/>
        <w:numPr>
          <w:ilvl w:val="0"/>
          <w:numId w:val="44"/>
        </w:numPr>
        <w:ind w:left="1560"/>
      </w:pPr>
      <w:r>
        <w:t>kserokopie świadectw pracy;</w:t>
      </w:r>
    </w:p>
    <w:p w:rsidR="00105E51" w:rsidRDefault="00B95C16" w:rsidP="00DF186D">
      <w:pPr>
        <w:pStyle w:val="Akapitzlist"/>
        <w:numPr>
          <w:ilvl w:val="0"/>
          <w:numId w:val="44"/>
        </w:numPr>
        <w:ind w:left="1560"/>
      </w:pPr>
      <w:r>
        <w:t>kserokopie dokumentów potwierdzające wykształcenie i kwalifikacje zawodowe;</w:t>
      </w:r>
    </w:p>
    <w:p w:rsidR="00105E51" w:rsidRDefault="00B95C16" w:rsidP="00DF186D">
      <w:pPr>
        <w:pStyle w:val="Akapitzlist"/>
        <w:numPr>
          <w:ilvl w:val="0"/>
          <w:numId w:val="44"/>
        </w:numPr>
        <w:ind w:left="1560"/>
      </w:pPr>
      <w:r>
        <w:t>inne dokumenty o posiadanych kwalifikacjach i umiejętnościach;</w:t>
      </w:r>
    </w:p>
    <w:p w:rsidR="00105E51" w:rsidRDefault="00B95C16" w:rsidP="00DF186D">
      <w:pPr>
        <w:pStyle w:val="Akapitzlist"/>
        <w:numPr>
          <w:ilvl w:val="0"/>
          <w:numId w:val="44"/>
        </w:numPr>
        <w:ind w:left="1560"/>
      </w:pPr>
      <w:r>
        <w:t>oświadczenie o korzystaniu z pełni praw publicznych i o niekaralności za</w:t>
      </w:r>
      <w:r w:rsidR="00B732CA">
        <w:t xml:space="preserve"> </w:t>
      </w:r>
      <w:r>
        <w:t>przestępstwo popełnione umyślnie.</w:t>
      </w:r>
    </w:p>
    <w:p w:rsidR="00105E51" w:rsidRDefault="00105E51">
      <w:pPr>
        <w:pStyle w:val="Standard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:rsidR="00105E51" w:rsidRDefault="00105E51">
      <w:pPr>
        <w:pStyle w:val="Standard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:rsidR="00105E51" w:rsidRDefault="00105E51">
      <w:pPr>
        <w:pStyle w:val="Standard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:rsidR="00105E51" w:rsidRPr="00230032" w:rsidRDefault="00B95C16" w:rsidP="00DF186D">
      <w:pPr>
        <w:pStyle w:val="Akapitzlist"/>
        <w:numPr>
          <w:ilvl w:val="0"/>
          <w:numId w:val="43"/>
        </w:numPr>
      </w:pPr>
      <w:r w:rsidRPr="00230032">
        <w:t>Dokumenty aplikacyjne składane przez osoby ubiegające się o zatrudnienie mogą być przyjmowane tylko po ukazaniu się ogłoszenia o organizowanym naborze na wolne stanowisko</w:t>
      </w:r>
      <w:r w:rsidR="00230032">
        <w:t xml:space="preserve"> </w:t>
      </w:r>
      <w:r w:rsidRPr="00230032">
        <w:t>i tylko w formie pisemnej.</w:t>
      </w:r>
    </w:p>
    <w:p w:rsidR="00105E51" w:rsidRPr="00230032" w:rsidRDefault="00B95C16" w:rsidP="00DF186D">
      <w:pPr>
        <w:pStyle w:val="Akapitzlist"/>
        <w:numPr>
          <w:ilvl w:val="0"/>
          <w:numId w:val="43"/>
        </w:numPr>
      </w:pPr>
      <w:r w:rsidRPr="00230032">
        <w:t>Nie przyjmuje się dokumentów aplikacyjnych poza ogłoszeniem.</w:t>
      </w:r>
    </w:p>
    <w:p w:rsidR="00105E51" w:rsidRPr="00230032" w:rsidRDefault="00B95C16" w:rsidP="00230032">
      <w:pPr>
        <w:pStyle w:val="Nagwek2"/>
        <w:tabs>
          <w:tab w:val="left" w:pos="0"/>
        </w:tabs>
        <w:rPr>
          <w:rFonts w:ascii="Calibri" w:eastAsia="Times New Roman" w:hAnsi="Calibri" w:cs="Calibri"/>
          <w:szCs w:val="32"/>
        </w:rPr>
      </w:pPr>
      <w:r>
        <w:rPr>
          <w:rFonts w:ascii="Calibri" w:eastAsia="Times New Roman" w:hAnsi="Calibri" w:cs="Calibri"/>
        </w:rPr>
        <w:t>Rozdział VIII</w:t>
      </w:r>
      <w:r w:rsidR="002300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szCs w:val="32"/>
        </w:rPr>
        <w:t>Procedura naboru</w:t>
      </w:r>
    </w:p>
    <w:p w:rsidR="00105E51" w:rsidRPr="00230032" w:rsidRDefault="00B95C16" w:rsidP="00230032">
      <w:pPr>
        <w:rPr>
          <w:b/>
        </w:rPr>
      </w:pPr>
      <w:r w:rsidRPr="00230032">
        <w:rPr>
          <w:b/>
        </w:rPr>
        <w:t>§ 8.</w:t>
      </w:r>
    </w:p>
    <w:p w:rsidR="00105E51" w:rsidRDefault="00B95C16" w:rsidP="00DF186D">
      <w:pPr>
        <w:pStyle w:val="Akapitzlist"/>
        <w:numPr>
          <w:ilvl w:val="0"/>
          <w:numId w:val="45"/>
        </w:numPr>
      </w:pPr>
      <w:r>
        <w:t>Postępowanie rekrutacyjne na stanowisko urzędnicze, w tym na kierownicze stanowisko urzędnicze, przeprowadzane jest</w:t>
      </w:r>
      <w:r w:rsidR="00507D68">
        <w:t xml:space="preserve"> </w:t>
      </w:r>
      <w:r>
        <w:t>w dwóch etapach.</w:t>
      </w:r>
    </w:p>
    <w:p w:rsidR="00105E51" w:rsidRDefault="00B95C16" w:rsidP="00DF186D">
      <w:pPr>
        <w:pStyle w:val="Akapitzlist"/>
        <w:numPr>
          <w:ilvl w:val="0"/>
          <w:numId w:val="45"/>
        </w:numPr>
      </w:pPr>
      <w:r w:rsidRPr="00230032">
        <w:rPr>
          <w:szCs w:val="28"/>
        </w:rPr>
        <w:t>W pierwszym etapie postępowania rekrutacyjnego komisja rekrutacyjna dokonuje analizy dokumentów aplikacyjnych i ocenia spełnienie warunków formalnych, określonych w ogłoszeniu o naborze celem ustalenia listy kandydatów dopuszczonych do drugiego etapu</w:t>
      </w:r>
      <w:r w:rsidR="00507D68">
        <w:rPr>
          <w:szCs w:val="28"/>
        </w:rPr>
        <w:t xml:space="preserve"> </w:t>
      </w:r>
      <w:r w:rsidRPr="00230032">
        <w:rPr>
          <w:szCs w:val="28"/>
        </w:rPr>
        <w:t>postępowania.</w:t>
      </w:r>
    </w:p>
    <w:p w:rsidR="00105E51" w:rsidRPr="00DF186D" w:rsidRDefault="00B95C16" w:rsidP="00DF186D">
      <w:pPr>
        <w:pStyle w:val="Akapitzlist"/>
        <w:numPr>
          <w:ilvl w:val="0"/>
          <w:numId w:val="45"/>
        </w:numPr>
        <w:rPr>
          <w:szCs w:val="28"/>
        </w:rPr>
      </w:pPr>
      <w:r w:rsidRPr="00230032">
        <w:rPr>
          <w:szCs w:val="28"/>
        </w:rPr>
        <w:lastRenderedPageBreak/>
        <w:t>Osoby dopuszczone do drugiego etapu postępowania inf</w:t>
      </w:r>
      <w:r w:rsidR="00DF186D">
        <w:rPr>
          <w:szCs w:val="28"/>
        </w:rPr>
        <w:t>ormuje się pisemnie o terminie:</w:t>
      </w:r>
    </w:p>
    <w:p w:rsidR="00105E51" w:rsidRDefault="00B95C16" w:rsidP="00DF186D">
      <w:pPr>
        <w:pStyle w:val="Akapitzlist"/>
        <w:numPr>
          <w:ilvl w:val="0"/>
          <w:numId w:val="46"/>
        </w:numPr>
        <w:ind w:left="1418"/>
      </w:pPr>
      <w:r>
        <w:t>formy pisemnej – test kompetencyjny;</w:t>
      </w:r>
    </w:p>
    <w:p w:rsidR="00105E51" w:rsidRDefault="00B95C16" w:rsidP="00DF186D">
      <w:pPr>
        <w:pStyle w:val="Akapitzlist"/>
        <w:numPr>
          <w:ilvl w:val="0"/>
          <w:numId w:val="46"/>
        </w:numPr>
        <w:ind w:left="1418"/>
      </w:pPr>
      <w:r>
        <w:t>rozmowy kwalifikacyjnej.</w:t>
      </w:r>
    </w:p>
    <w:p w:rsidR="00105E51" w:rsidRPr="00DF186D" w:rsidRDefault="00B95C16" w:rsidP="00DF186D">
      <w:pPr>
        <w:pStyle w:val="Akapitzlist"/>
        <w:numPr>
          <w:ilvl w:val="0"/>
          <w:numId w:val="45"/>
        </w:numPr>
        <w:rPr>
          <w:szCs w:val="28"/>
        </w:rPr>
      </w:pPr>
      <w:r w:rsidRPr="00DF186D">
        <w:rPr>
          <w:szCs w:val="28"/>
        </w:rPr>
        <w:t>Wyłonienie kandydata odbywa się w ramach drugiego etapu składającego się z:</w:t>
      </w:r>
    </w:p>
    <w:p w:rsidR="00105E51" w:rsidRDefault="00B95C16" w:rsidP="00DF186D">
      <w:pPr>
        <w:pStyle w:val="Akapitzlist"/>
        <w:numPr>
          <w:ilvl w:val="0"/>
          <w:numId w:val="47"/>
        </w:numPr>
        <w:ind w:left="1418"/>
      </w:pPr>
      <w:r>
        <w:t>oceny</w:t>
      </w:r>
      <w:r w:rsidR="00507D68">
        <w:t xml:space="preserve"> </w:t>
      </w:r>
      <w:r>
        <w:t>merytorycznej złożonych dokumentów aplikacyjnych;</w:t>
      </w:r>
    </w:p>
    <w:p w:rsidR="00105E51" w:rsidRDefault="00B95C16" w:rsidP="00DF186D">
      <w:pPr>
        <w:pStyle w:val="Akapitzlist"/>
        <w:numPr>
          <w:ilvl w:val="0"/>
          <w:numId w:val="47"/>
        </w:numPr>
        <w:ind w:left="1418"/>
      </w:pPr>
      <w:r>
        <w:t>formy pisemnej – test kwalifikacyjny;</w:t>
      </w:r>
    </w:p>
    <w:p w:rsidR="00105E51" w:rsidRDefault="00B95C16" w:rsidP="00DF186D">
      <w:pPr>
        <w:pStyle w:val="Akapitzlist"/>
        <w:numPr>
          <w:ilvl w:val="0"/>
          <w:numId w:val="47"/>
        </w:numPr>
        <w:ind w:left="1418"/>
      </w:pPr>
      <w:r>
        <w:t>rozmowy kwalifikacyjnej.</w:t>
      </w:r>
    </w:p>
    <w:p w:rsidR="00105E51" w:rsidRPr="00230032" w:rsidRDefault="00B95C16" w:rsidP="00230032">
      <w:pPr>
        <w:rPr>
          <w:b/>
        </w:rPr>
      </w:pPr>
      <w:r w:rsidRPr="00230032">
        <w:rPr>
          <w:b/>
        </w:rPr>
        <w:t>§ 9.</w:t>
      </w:r>
    </w:p>
    <w:p w:rsidR="00105E51" w:rsidRDefault="00B95C16" w:rsidP="00DF186D">
      <w:pPr>
        <w:pStyle w:val="Akapitzlist"/>
        <w:numPr>
          <w:ilvl w:val="0"/>
          <w:numId w:val="48"/>
        </w:numPr>
      </w:pPr>
      <w:r>
        <w:t>Oceny merytorycznej złożonych dokumentów dokonuje każdy członek komisji rekrutacyjnej, przydzielając kandydatowi za każdy niżej wymieniony obszar punkty w skali 1-3:</w:t>
      </w:r>
    </w:p>
    <w:p w:rsidR="00105E51" w:rsidRDefault="00B95C16" w:rsidP="00DF186D">
      <w:pPr>
        <w:pStyle w:val="Akapitzlist"/>
        <w:numPr>
          <w:ilvl w:val="0"/>
          <w:numId w:val="49"/>
        </w:numPr>
        <w:ind w:left="1276"/>
      </w:pPr>
      <w:r>
        <w:t>posiadane wykształcenie,</w:t>
      </w:r>
    </w:p>
    <w:p w:rsidR="00105E51" w:rsidRDefault="00B95C16" w:rsidP="00DF186D">
      <w:pPr>
        <w:pStyle w:val="Akapitzlist"/>
        <w:numPr>
          <w:ilvl w:val="0"/>
          <w:numId w:val="49"/>
        </w:numPr>
        <w:ind w:left="1276"/>
      </w:pPr>
      <w:r>
        <w:t xml:space="preserve">dodatkowe kwalifikacje: kursy specjalistyczne, uprawnienia i egzaminy </w:t>
      </w:r>
      <w:r w:rsidR="00DF186D">
        <w:t xml:space="preserve">państwowe, </w:t>
      </w:r>
      <w:r>
        <w:t>znajomość języka obcego,</w:t>
      </w:r>
    </w:p>
    <w:p w:rsidR="00105E51" w:rsidRDefault="00B95C16" w:rsidP="00DF186D">
      <w:pPr>
        <w:pStyle w:val="Akapitzlist"/>
        <w:numPr>
          <w:ilvl w:val="0"/>
          <w:numId w:val="49"/>
        </w:numPr>
        <w:ind w:left="1276"/>
      </w:pPr>
      <w:r>
        <w:t>doświadczenie zawodowe;</w:t>
      </w:r>
    </w:p>
    <w:p w:rsidR="00105E51" w:rsidRDefault="00B95C16" w:rsidP="00DF186D">
      <w:pPr>
        <w:pStyle w:val="Akapitzlist"/>
        <w:numPr>
          <w:ilvl w:val="0"/>
          <w:numId w:val="49"/>
        </w:numPr>
        <w:ind w:left="1276"/>
      </w:pPr>
      <w:r>
        <w:t>autorska propozycja organizacji pracy na stanowisku.</w:t>
      </w:r>
    </w:p>
    <w:p w:rsidR="00105E51" w:rsidRDefault="00B95C16" w:rsidP="00DF186D">
      <w:pPr>
        <w:pStyle w:val="Akapitzlist"/>
        <w:numPr>
          <w:ilvl w:val="0"/>
          <w:numId w:val="48"/>
        </w:numPr>
      </w:pPr>
      <w:r w:rsidRPr="00DF186D">
        <w:t>Formularz oceny merytorycznej dokumentów aplikacyjnych stanowi załącznik nr 2 do regulaminu.</w:t>
      </w:r>
    </w:p>
    <w:p w:rsidR="00105E51" w:rsidRPr="00230032" w:rsidRDefault="00B95C16" w:rsidP="00230032">
      <w:pPr>
        <w:rPr>
          <w:b/>
        </w:rPr>
      </w:pPr>
      <w:r w:rsidRPr="00230032">
        <w:rPr>
          <w:b/>
        </w:rPr>
        <w:t>§ 10</w:t>
      </w:r>
    </w:p>
    <w:p w:rsidR="00105E51" w:rsidRDefault="00B95C16" w:rsidP="00DF186D">
      <w:pPr>
        <w:pStyle w:val="Akapitzlist"/>
        <w:numPr>
          <w:ilvl w:val="0"/>
          <w:numId w:val="50"/>
        </w:numPr>
      </w:pPr>
      <w:r>
        <w:t>Celem testu kwalifikacyjnego jest ocena posiadanej wiedzy kandydatów.</w:t>
      </w:r>
    </w:p>
    <w:p w:rsidR="00105E51" w:rsidRDefault="00B95C16" w:rsidP="00DF186D">
      <w:pPr>
        <w:pStyle w:val="Akapitzlist"/>
        <w:numPr>
          <w:ilvl w:val="0"/>
          <w:numId w:val="50"/>
        </w:numPr>
      </w:pPr>
      <w:r>
        <w:t>Formę pisemną przeprowadza komisja rekrutacyjna.</w:t>
      </w:r>
    </w:p>
    <w:p w:rsidR="00105E51" w:rsidRPr="00DF186D" w:rsidRDefault="00B95C16" w:rsidP="00DF186D">
      <w:pPr>
        <w:pStyle w:val="Akapitzlist"/>
        <w:numPr>
          <w:ilvl w:val="0"/>
          <w:numId w:val="50"/>
        </w:numPr>
      </w:pPr>
      <w:r>
        <w:t>Forma pisemna polega na rozwiązaniu testu, przydzielając kandydatowi punkty określone</w:t>
      </w:r>
      <w:r>
        <w:br/>
        <w:t>w</w:t>
      </w:r>
      <w:r w:rsidR="00507D68">
        <w:t xml:space="preserve"> </w:t>
      </w:r>
      <w:r>
        <w:t>teście kwalifikacyjnym.</w:t>
      </w:r>
    </w:p>
    <w:p w:rsidR="00105E51" w:rsidRPr="00DF186D" w:rsidRDefault="00DF186D" w:rsidP="00DF186D">
      <w:pPr>
        <w:rPr>
          <w:b/>
        </w:rPr>
      </w:pPr>
      <w:r>
        <w:rPr>
          <w:b/>
        </w:rPr>
        <w:t>§ 11</w:t>
      </w:r>
    </w:p>
    <w:p w:rsidR="00105E51" w:rsidRDefault="00B95C16" w:rsidP="00DF186D">
      <w:pPr>
        <w:pStyle w:val="Akapitzlist"/>
        <w:numPr>
          <w:ilvl w:val="0"/>
          <w:numId w:val="51"/>
        </w:numPr>
      </w:pPr>
      <w:r>
        <w:t>Celem rozmowy kwalifikacyjnej jest nawiązanie bezpośredniego kontaktu z kandydatem</w:t>
      </w:r>
      <w:r>
        <w:br/>
        <w:t>i weryfikacja informacji zawartych w aplikacji.</w:t>
      </w:r>
    </w:p>
    <w:p w:rsidR="00105E51" w:rsidRDefault="00DF186D" w:rsidP="00DF186D">
      <w:pPr>
        <w:pStyle w:val="Akapitzlist"/>
        <w:numPr>
          <w:ilvl w:val="0"/>
          <w:numId w:val="51"/>
        </w:numPr>
      </w:pPr>
      <w:r>
        <w:rPr>
          <w:bCs/>
          <w:szCs w:val="28"/>
        </w:rPr>
        <w:t xml:space="preserve">Rozmowę </w:t>
      </w:r>
      <w:r w:rsidR="00B95C16" w:rsidRPr="00DF186D">
        <w:rPr>
          <w:bCs/>
          <w:szCs w:val="28"/>
        </w:rPr>
        <w:t>kwalifikacy</w:t>
      </w:r>
      <w:r>
        <w:rPr>
          <w:bCs/>
          <w:szCs w:val="28"/>
        </w:rPr>
        <w:t xml:space="preserve">jną przeprowadza komisja </w:t>
      </w:r>
      <w:r w:rsidR="00B95C16" w:rsidRPr="00DF186D">
        <w:rPr>
          <w:bCs/>
          <w:szCs w:val="28"/>
        </w:rPr>
        <w:t>r</w:t>
      </w:r>
      <w:r>
        <w:rPr>
          <w:bCs/>
          <w:szCs w:val="28"/>
        </w:rPr>
        <w:t xml:space="preserve">ekrutacyjna. Każdy członek </w:t>
      </w:r>
      <w:r w:rsidR="00B95C16" w:rsidRPr="00DF186D">
        <w:rPr>
          <w:bCs/>
          <w:szCs w:val="28"/>
        </w:rPr>
        <w:t>komisji</w:t>
      </w:r>
      <w:r w:rsidR="00B95C16">
        <w:t xml:space="preserve"> </w:t>
      </w:r>
      <w:r w:rsidR="00B95C16" w:rsidRPr="00DF186D">
        <w:rPr>
          <w:bCs/>
          <w:szCs w:val="28"/>
        </w:rPr>
        <w:t>przydziela kandydatowi punkty za każdy niżej wymieniony obszar w skali 1-3:</w:t>
      </w:r>
    </w:p>
    <w:p w:rsidR="00105E51" w:rsidRDefault="00B95C16" w:rsidP="00DF186D">
      <w:pPr>
        <w:pStyle w:val="Akapitzlist"/>
        <w:numPr>
          <w:ilvl w:val="0"/>
          <w:numId w:val="52"/>
        </w:numPr>
        <w:ind w:left="1560"/>
      </w:pPr>
      <w:r>
        <w:t>predyspozycje i umiejętności kandydata gwarantujące prawidłowe wykonywanie powierzonych obowiązków;</w:t>
      </w:r>
    </w:p>
    <w:p w:rsidR="00105E51" w:rsidRDefault="00B95C16" w:rsidP="00DF186D">
      <w:pPr>
        <w:pStyle w:val="Akapitzlist"/>
        <w:numPr>
          <w:ilvl w:val="0"/>
          <w:numId w:val="52"/>
        </w:numPr>
        <w:ind w:left="1560"/>
      </w:pPr>
      <w:r>
        <w:t>posiadanie wiedzy na temat jednostki samorządu terytorialnego, w której ubiega się</w:t>
      </w:r>
      <w:r w:rsidR="00DF186D">
        <w:t xml:space="preserve"> </w:t>
      </w:r>
      <w:r>
        <w:t>o stanowisko;</w:t>
      </w:r>
    </w:p>
    <w:p w:rsidR="00105E51" w:rsidRDefault="00B95C16" w:rsidP="00DF186D">
      <w:pPr>
        <w:pStyle w:val="Akapitzlist"/>
        <w:numPr>
          <w:ilvl w:val="0"/>
          <w:numId w:val="52"/>
        </w:numPr>
        <w:ind w:left="1560"/>
      </w:pPr>
      <w:r>
        <w:t>obowiązki i zakres odpowiedzialności na stanowiskach zajmowanych poprzednio przez kandydata;</w:t>
      </w:r>
    </w:p>
    <w:p w:rsidR="00105E51" w:rsidRDefault="00B95C16" w:rsidP="00DF186D">
      <w:pPr>
        <w:pStyle w:val="Akapitzlist"/>
        <w:numPr>
          <w:ilvl w:val="0"/>
          <w:numId w:val="52"/>
        </w:numPr>
        <w:ind w:left="1560"/>
      </w:pPr>
      <w:r w:rsidRPr="00DF186D">
        <w:rPr>
          <w:szCs w:val="28"/>
        </w:rPr>
        <w:t>cele zawodowe kandydata.</w:t>
      </w:r>
    </w:p>
    <w:p w:rsidR="00105E51" w:rsidRPr="00DF186D" w:rsidRDefault="00B95C16" w:rsidP="00DF186D">
      <w:pPr>
        <w:rPr>
          <w:b/>
        </w:rPr>
      </w:pPr>
      <w:r w:rsidRPr="00DF186D">
        <w:rPr>
          <w:b/>
        </w:rPr>
        <w:lastRenderedPageBreak/>
        <w:t>§ 12.</w:t>
      </w:r>
    </w:p>
    <w:p w:rsidR="00105E51" w:rsidRDefault="00B95C16" w:rsidP="00DF186D">
      <w:pPr>
        <w:pStyle w:val="Akapitzlist"/>
        <w:numPr>
          <w:ilvl w:val="0"/>
          <w:numId w:val="53"/>
        </w:numPr>
      </w:pPr>
      <w:r>
        <w:t>Po przeprowadzeniu postępowania</w:t>
      </w:r>
      <w:r w:rsidR="00507D68">
        <w:t xml:space="preserve"> </w:t>
      </w:r>
      <w:r>
        <w:t>rekrutacyjnego komisja rekrutacyjna wybiera kandydata, który w selekcji końcowej uzyskał największą liczbę punktów z oceny merytorycznej złożonych dokumentów aplikacyjnych, formy pisemnej – testu kwalifikacyjnego</w:t>
      </w:r>
      <w:r w:rsidR="00507D68">
        <w:t xml:space="preserve"> </w:t>
      </w:r>
      <w:r>
        <w:t>i</w:t>
      </w:r>
      <w:r w:rsidR="00507D68">
        <w:t xml:space="preserve"> </w:t>
      </w:r>
      <w:r>
        <w:t>rozmowy kwalifikacyjnej.</w:t>
      </w:r>
    </w:p>
    <w:p w:rsidR="00105E51" w:rsidRDefault="00B95C16" w:rsidP="00DF186D">
      <w:pPr>
        <w:pStyle w:val="Akapitzlist"/>
        <w:numPr>
          <w:ilvl w:val="0"/>
          <w:numId w:val="53"/>
        </w:numPr>
      </w:pPr>
      <w:r>
        <w:t>Kandydat</w:t>
      </w:r>
      <w:r w:rsidR="00507D68">
        <w:t xml:space="preserve"> </w:t>
      </w:r>
      <w:r>
        <w:t>wyłoniony</w:t>
      </w:r>
      <w:r w:rsidR="00507D68">
        <w:t xml:space="preserve"> </w:t>
      </w:r>
      <w:r>
        <w:t>w</w:t>
      </w:r>
      <w:r w:rsidR="00507D68">
        <w:t xml:space="preserve"> </w:t>
      </w:r>
      <w:r>
        <w:t>drodze</w:t>
      </w:r>
      <w:r w:rsidR="00507D68">
        <w:t xml:space="preserve"> </w:t>
      </w:r>
      <w:r>
        <w:t>naboru</w:t>
      </w:r>
      <w:r w:rsidR="00507D68">
        <w:t xml:space="preserve"> </w:t>
      </w:r>
      <w:r>
        <w:t>przed zawarciem</w:t>
      </w:r>
      <w:r w:rsidR="00507D68">
        <w:t xml:space="preserve"> </w:t>
      </w:r>
      <w:r>
        <w:t>umowy o pracę zobowiązany jest przedłożyć zaświadczenie o niekaralności i aktualne badania lekarskie.</w:t>
      </w:r>
    </w:p>
    <w:p w:rsidR="00105E51" w:rsidRPr="00DF186D" w:rsidRDefault="00B95C16" w:rsidP="00DF186D">
      <w:pPr>
        <w:pStyle w:val="Nagwek2"/>
        <w:tabs>
          <w:tab w:val="left" w:pos="0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Rozdział IX</w:t>
      </w:r>
      <w:r w:rsidR="00DF186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Sporządzenie protokołu z przeprowadzonego naboru na stanowisko urzędnicze</w:t>
      </w:r>
    </w:p>
    <w:p w:rsidR="00105E51" w:rsidRPr="00DF186D" w:rsidRDefault="00B95C16" w:rsidP="00DF186D">
      <w:pPr>
        <w:rPr>
          <w:b/>
        </w:rPr>
      </w:pPr>
      <w:r w:rsidRPr="00DF186D">
        <w:rPr>
          <w:b/>
        </w:rPr>
        <w:t>§ 13.</w:t>
      </w:r>
    </w:p>
    <w:p w:rsidR="00105E51" w:rsidRDefault="00B95C16" w:rsidP="00532BD7">
      <w:pPr>
        <w:pStyle w:val="Akapitzlist"/>
        <w:numPr>
          <w:ilvl w:val="0"/>
          <w:numId w:val="54"/>
        </w:numPr>
      </w:pPr>
      <w:r>
        <w:t>Z przeprowadzonego naboru sekretarz komisji sporządza protokół.</w:t>
      </w:r>
    </w:p>
    <w:p w:rsidR="00105E51" w:rsidRDefault="00B95C16" w:rsidP="00532BD7">
      <w:pPr>
        <w:pStyle w:val="Akapitzlist"/>
        <w:numPr>
          <w:ilvl w:val="0"/>
          <w:numId w:val="54"/>
        </w:numPr>
      </w:pPr>
      <w:r>
        <w:t>Protokół zawiera:</w:t>
      </w:r>
    </w:p>
    <w:p w:rsidR="00105E51" w:rsidRDefault="00B95C16" w:rsidP="00532BD7">
      <w:pPr>
        <w:pStyle w:val="Akapitzlist"/>
        <w:numPr>
          <w:ilvl w:val="0"/>
          <w:numId w:val="55"/>
        </w:numPr>
        <w:ind w:left="1418" w:hanging="491"/>
      </w:pPr>
      <w:r>
        <w:t>określenie stanowiska urzędniczego, na które był prowadzony nabór, liczbę</w:t>
      </w:r>
      <w:r w:rsidR="00532BD7">
        <w:t xml:space="preserve"> </w:t>
      </w:r>
      <w:r>
        <w:t>kandydatów oraz imiona, nazwiska i adresy nie więcej niż 5 najlepszych kandydatów, uszeregowanych według liczby uzyskanych punktów;</w:t>
      </w:r>
    </w:p>
    <w:p w:rsidR="00105E51" w:rsidRDefault="00B95C16" w:rsidP="00532BD7">
      <w:pPr>
        <w:pStyle w:val="Akapitzlist"/>
        <w:numPr>
          <w:ilvl w:val="0"/>
          <w:numId w:val="55"/>
        </w:numPr>
        <w:ind w:left="1418" w:hanging="491"/>
      </w:pPr>
      <w:r>
        <w:t>liczbę nadesłanych ofert na stanowisko, w tym liczbę ofert spełniających wymagania</w:t>
      </w:r>
      <w:r w:rsidR="00532BD7">
        <w:t xml:space="preserve"> </w:t>
      </w:r>
      <w:r>
        <w:t>formalne;</w:t>
      </w:r>
    </w:p>
    <w:p w:rsidR="00105E51" w:rsidRDefault="00B95C16" w:rsidP="00532BD7">
      <w:pPr>
        <w:pStyle w:val="Akapitzlist"/>
        <w:numPr>
          <w:ilvl w:val="0"/>
          <w:numId w:val="55"/>
        </w:numPr>
        <w:ind w:left="1418" w:hanging="491"/>
      </w:pPr>
      <w:r>
        <w:t>informację o zastosowanych metodach i technikach naboru;</w:t>
      </w:r>
    </w:p>
    <w:p w:rsidR="00105E51" w:rsidRDefault="00B95C16" w:rsidP="00532BD7">
      <w:pPr>
        <w:pStyle w:val="Akapitzlist"/>
        <w:numPr>
          <w:ilvl w:val="0"/>
          <w:numId w:val="55"/>
        </w:numPr>
        <w:ind w:left="1418" w:hanging="491"/>
      </w:pPr>
      <w:r>
        <w:t>uzasadnienie danego wyboru;</w:t>
      </w:r>
    </w:p>
    <w:p w:rsidR="00105E51" w:rsidRDefault="00B95C16" w:rsidP="00532BD7">
      <w:pPr>
        <w:pStyle w:val="Akapitzlist"/>
        <w:numPr>
          <w:ilvl w:val="0"/>
          <w:numId w:val="55"/>
        </w:numPr>
        <w:ind w:left="1418" w:hanging="491"/>
      </w:pPr>
      <w:r>
        <w:t>skład Komisji prowadzącej nabór.</w:t>
      </w:r>
    </w:p>
    <w:p w:rsidR="00105E51" w:rsidRPr="00532BD7" w:rsidRDefault="00B95C16" w:rsidP="00532BD7">
      <w:pPr>
        <w:pStyle w:val="Akapitzlist"/>
        <w:numPr>
          <w:ilvl w:val="0"/>
          <w:numId w:val="54"/>
        </w:numPr>
      </w:pPr>
      <w:r w:rsidRPr="00532BD7">
        <w:t>Po przedstawieniu przez komisję protokołu postępowania rekrutacyjnego ostateczną decyzję</w:t>
      </w:r>
      <w:r w:rsidR="00532BD7">
        <w:t xml:space="preserve"> </w:t>
      </w:r>
      <w:r w:rsidRPr="00532BD7">
        <w:t>w sprawie zatrudnienia kandydata podejmuje dyrektor szkoły.</w:t>
      </w:r>
    </w:p>
    <w:p w:rsidR="00105E51" w:rsidRDefault="00B95C16">
      <w:pPr>
        <w:pStyle w:val="Nagwek2"/>
        <w:tabs>
          <w:tab w:val="left" w:pos="0"/>
        </w:tabs>
        <w:rPr>
          <w:rFonts w:ascii="Calibri" w:eastAsia="Times New Roman" w:hAnsi="Calibri" w:cs="Calibri"/>
        </w:rPr>
      </w:pPr>
      <w:r w:rsidRPr="00532BD7">
        <w:rPr>
          <w:rFonts w:ascii="Calibri" w:eastAsia="Times New Roman" w:hAnsi="Calibri" w:cs="Calibri"/>
        </w:rPr>
        <w:t>Rozdział X</w:t>
      </w:r>
      <w:r w:rsidR="00532BD7" w:rsidRPr="00532BD7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Informacja o</w:t>
      </w:r>
      <w:r w:rsidR="00507D68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wynikach postępowania rekrutacyjnego</w:t>
      </w:r>
    </w:p>
    <w:p w:rsidR="00105E51" w:rsidRPr="00532BD7" w:rsidRDefault="00B95C16" w:rsidP="00532BD7">
      <w:pPr>
        <w:rPr>
          <w:b/>
        </w:rPr>
      </w:pPr>
      <w:r w:rsidRPr="00532BD7">
        <w:rPr>
          <w:b/>
        </w:rPr>
        <w:t>§ 14.</w:t>
      </w:r>
    </w:p>
    <w:p w:rsidR="00105E51" w:rsidRDefault="00B95C16" w:rsidP="00532BD7">
      <w:pPr>
        <w:pStyle w:val="Akapitzlist"/>
        <w:numPr>
          <w:ilvl w:val="0"/>
          <w:numId w:val="56"/>
        </w:numPr>
      </w:pPr>
      <w:r>
        <w:t>Informację o wynikach postępowania rekrutacyjnego upowszechnia się niezwłocznie po przeprowadzonym naborze przez umieszczenie na tablicy informacyjnej w szkole oraz przez opublikowanie</w:t>
      </w:r>
      <w:r w:rsidR="00507D68">
        <w:t xml:space="preserve"> </w:t>
      </w:r>
      <w:r>
        <w:t>w BIP</w:t>
      </w:r>
      <w:r w:rsidR="00507D68">
        <w:t xml:space="preserve"> </w:t>
      </w:r>
      <w:r>
        <w:t>przez co najmniej 3 miesiące.</w:t>
      </w:r>
    </w:p>
    <w:p w:rsidR="00105E51" w:rsidRDefault="00B95C16" w:rsidP="00532BD7">
      <w:pPr>
        <w:pStyle w:val="Akapitzlist"/>
        <w:numPr>
          <w:ilvl w:val="0"/>
          <w:numId w:val="56"/>
        </w:numPr>
      </w:pPr>
      <w:r>
        <w:t>Informacja, o której mowa w ust. 1, zawiera:</w:t>
      </w:r>
    </w:p>
    <w:p w:rsidR="00105E51" w:rsidRDefault="00B95C16" w:rsidP="00532BD7">
      <w:pPr>
        <w:pStyle w:val="Akapitzlist"/>
        <w:numPr>
          <w:ilvl w:val="0"/>
          <w:numId w:val="57"/>
        </w:numPr>
        <w:ind w:left="1560"/>
      </w:pPr>
      <w:r>
        <w:t>nazwę i adres jednostki;</w:t>
      </w:r>
    </w:p>
    <w:p w:rsidR="00105E51" w:rsidRDefault="00B95C16" w:rsidP="00532BD7">
      <w:pPr>
        <w:pStyle w:val="Akapitzlist"/>
        <w:numPr>
          <w:ilvl w:val="0"/>
          <w:numId w:val="57"/>
        </w:numPr>
        <w:ind w:left="1560"/>
      </w:pPr>
      <w:r>
        <w:t>określenie stanowiska urzędniczego;</w:t>
      </w:r>
    </w:p>
    <w:p w:rsidR="00105E51" w:rsidRDefault="00B95C16" w:rsidP="00532BD7">
      <w:pPr>
        <w:pStyle w:val="Akapitzlist"/>
        <w:numPr>
          <w:ilvl w:val="0"/>
          <w:numId w:val="57"/>
        </w:numPr>
        <w:ind w:left="1560"/>
      </w:pPr>
      <w:r>
        <w:t>imię i nazwisko wybranego kandydata oraz jego miejsce zamieszkania w rozumieniu Kodeksu Cywilnego;</w:t>
      </w:r>
    </w:p>
    <w:p w:rsidR="00105E51" w:rsidRDefault="00B95C16" w:rsidP="00532BD7">
      <w:pPr>
        <w:pStyle w:val="Akapitzlist"/>
        <w:numPr>
          <w:ilvl w:val="0"/>
          <w:numId w:val="57"/>
        </w:numPr>
        <w:ind w:left="1560"/>
      </w:pPr>
      <w:r>
        <w:lastRenderedPageBreak/>
        <w:t>uzasadnienie dokonanego wyboru kandydata, albo uzasadnienie nierozstrzygnięcia naboru na to stanowisko.</w:t>
      </w:r>
    </w:p>
    <w:p w:rsidR="00105E51" w:rsidRPr="00532BD7" w:rsidRDefault="00B95C16" w:rsidP="00532BD7">
      <w:pPr>
        <w:pStyle w:val="Akapitzlist"/>
        <w:numPr>
          <w:ilvl w:val="0"/>
          <w:numId w:val="56"/>
        </w:numPr>
      </w:pPr>
      <w:r w:rsidRPr="00532BD7">
        <w:t>Jeżeli stosunek pracy osoby wyłonionej w drodze naboru ustał w ciągu 3 miesięcy od dnia nawiązania stosunku pracy, możliwe jest zatrudnienie na tym samym stanowisku kolejnej osoby spośród najlepszych kandydatów wymienionych w protokole tego naboru. Przepisy ust. 1 i 2</w:t>
      </w:r>
      <w:r w:rsidR="00507D68">
        <w:t xml:space="preserve"> </w:t>
      </w:r>
      <w:r w:rsidRPr="00532BD7">
        <w:t>stosuje się odpowiednio.</w:t>
      </w:r>
    </w:p>
    <w:p w:rsidR="00105E51" w:rsidRDefault="00B95C16">
      <w:pPr>
        <w:pStyle w:val="Nagwek2"/>
        <w:tabs>
          <w:tab w:val="left" w:pos="0"/>
        </w:tabs>
        <w:rPr>
          <w:rFonts w:ascii="Calibri" w:eastAsia="Times New Roman" w:hAnsi="Calibri" w:cs="Calibri"/>
        </w:rPr>
      </w:pPr>
      <w:r w:rsidRPr="00532BD7">
        <w:rPr>
          <w:rFonts w:ascii="Calibri" w:eastAsia="Times New Roman" w:hAnsi="Calibri" w:cs="Calibri"/>
        </w:rPr>
        <w:t>Rozdział XI</w:t>
      </w:r>
      <w:r w:rsidR="00532BD7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Sposób postępowania z dokumentami aplikacyjnymi</w:t>
      </w:r>
    </w:p>
    <w:p w:rsidR="00105E51" w:rsidRPr="00532BD7" w:rsidRDefault="00B95C16" w:rsidP="00532BD7">
      <w:pPr>
        <w:rPr>
          <w:b/>
        </w:rPr>
      </w:pPr>
      <w:r w:rsidRPr="00532BD7">
        <w:rPr>
          <w:b/>
        </w:rPr>
        <w:t>§ 15.</w:t>
      </w:r>
    </w:p>
    <w:p w:rsidR="00105E51" w:rsidRDefault="00B95C16" w:rsidP="00532BD7">
      <w:pPr>
        <w:pStyle w:val="Akapitzlist"/>
        <w:numPr>
          <w:ilvl w:val="0"/>
          <w:numId w:val="58"/>
        </w:numPr>
      </w:pPr>
      <w:r>
        <w:t>Dokumenty aplikacyjne kandydata, który zostanie wyłoniony w procesie naboru, zostaną dołączone do jego akt osobowych.</w:t>
      </w:r>
    </w:p>
    <w:p w:rsidR="00105E51" w:rsidRPr="00532BD7" w:rsidRDefault="00B95C16" w:rsidP="00532BD7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Cs w:val="24"/>
        </w:rPr>
      </w:pPr>
      <w:r>
        <w:t>Dokumenty aplikacyjne pozostałych kandydatów są przechowywane przez okres 3 miesięcy od dnia nawiązania stosunku pracy z osobą wyłonioną w naborze. W przypadku niewyłonienia kandydata dokumenty aplikacyjne przechowywane są przez okres 3 miesięcy od dnia upowszechnienia informacji o wyniku naboru. Po upływie ww. okresu dokumenty aplikacyjne będą protokolarnie zniszczone.</w:t>
      </w:r>
    </w:p>
    <w:sectPr w:rsidR="00105E51" w:rsidRPr="00532BD7">
      <w:pgSz w:w="11906" w:h="16838"/>
      <w:pgMar w:top="719" w:right="1106" w:bottom="720" w:left="1417" w:header="708" w:footer="708" w:gutter="0"/>
      <w:pgNumType w:start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31" w:rsidRDefault="00E46731">
      <w:r>
        <w:separator/>
      </w:r>
    </w:p>
  </w:endnote>
  <w:endnote w:type="continuationSeparator" w:id="0">
    <w:p w:rsidR="00E46731" w:rsidRDefault="00E4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31" w:rsidRDefault="00E46731">
      <w:r>
        <w:rPr>
          <w:color w:val="000000"/>
        </w:rPr>
        <w:separator/>
      </w:r>
    </w:p>
  </w:footnote>
  <w:footnote w:type="continuationSeparator" w:id="0">
    <w:p w:rsidR="00E46731" w:rsidRDefault="00E4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23C"/>
    <w:multiLevelType w:val="hybridMultilevel"/>
    <w:tmpl w:val="EBAC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5E35"/>
    <w:multiLevelType w:val="hybridMultilevel"/>
    <w:tmpl w:val="C6ECE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326"/>
    <w:multiLevelType w:val="multilevel"/>
    <w:tmpl w:val="7F4E5D96"/>
    <w:styleLink w:val="WW8Num3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4665DBF"/>
    <w:multiLevelType w:val="hybridMultilevel"/>
    <w:tmpl w:val="4836C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B339A"/>
    <w:multiLevelType w:val="multilevel"/>
    <w:tmpl w:val="90162900"/>
    <w:styleLink w:val="WW8Num11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4E7D96"/>
    <w:multiLevelType w:val="multilevel"/>
    <w:tmpl w:val="60EEE734"/>
    <w:lvl w:ilvl="0">
      <w:start w:val="1"/>
      <w:numFmt w:val="lowerLetter"/>
      <w:lvlText w:val="%1)"/>
      <w:lvlJc w:val="left"/>
      <w:pPr>
        <w:ind w:left="16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7865736"/>
    <w:multiLevelType w:val="hybridMultilevel"/>
    <w:tmpl w:val="F6F6E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4153"/>
    <w:multiLevelType w:val="multilevel"/>
    <w:tmpl w:val="9D3A63B2"/>
    <w:styleLink w:val="WW8Num1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F9C7A0D"/>
    <w:multiLevelType w:val="hybridMultilevel"/>
    <w:tmpl w:val="2A7AD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4389B"/>
    <w:multiLevelType w:val="multilevel"/>
    <w:tmpl w:val="949A725E"/>
    <w:styleLink w:val="WW8Num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5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E4C12"/>
    <w:multiLevelType w:val="hybridMultilevel"/>
    <w:tmpl w:val="04044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A50E8"/>
    <w:multiLevelType w:val="hybridMultilevel"/>
    <w:tmpl w:val="51A6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B89"/>
    <w:multiLevelType w:val="hybridMultilevel"/>
    <w:tmpl w:val="22E4F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3E4"/>
    <w:multiLevelType w:val="hybridMultilevel"/>
    <w:tmpl w:val="02362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76136"/>
    <w:multiLevelType w:val="multilevel"/>
    <w:tmpl w:val="5A62EED4"/>
    <w:styleLink w:val="WW8Num12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FDB50FF"/>
    <w:multiLevelType w:val="hybridMultilevel"/>
    <w:tmpl w:val="00CE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433E2"/>
    <w:multiLevelType w:val="multilevel"/>
    <w:tmpl w:val="2F3EED4E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F3A1F"/>
    <w:multiLevelType w:val="hybridMultilevel"/>
    <w:tmpl w:val="F8CAF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07844"/>
    <w:multiLevelType w:val="hybridMultilevel"/>
    <w:tmpl w:val="506E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541F0"/>
    <w:multiLevelType w:val="multilevel"/>
    <w:tmpl w:val="BDC23A6C"/>
    <w:styleLink w:val="WW8Num6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2"/>
      <w:numFmt w:val="decimal"/>
      <w:lvlText w:val="%2."/>
      <w:lvlJc w:val="left"/>
      <w:pPr>
        <w:ind w:left="2220" w:hanging="360"/>
      </w:pPr>
    </w:lvl>
    <w:lvl w:ilvl="2">
      <w:start w:val="1"/>
      <w:numFmt w:val="decimal"/>
      <w:lvlText w:val="%3)"/>
      <w:lvlJc w:val="left"/>
      <w:pPr>
        <w:ind w:left="3120" w:hanging="36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03A5BB9"/>
    <w:multiLevelType w:val="hybridMultilevel"/>
    <w:tmpl w:val="1AD6D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0EC"/>
    <w:multiLevelType w:val="multilevel"/>
    <w:tmpl w:val="FC70F3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34C314A"/>
    <w:multiLevelType w:val="hybridMultilevel"/>
    <w:tmpl w:val="3DC2C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F6E78"/>
    <w:multiLevelType w:val="multilevel"/>
    <w:tmpl w:val="980C8FCA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6675B5C"/>
    <w:multiLevelType w:val="hybridMultilevel"/>
    <w:tmpl w:val="5DFE4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F49AE"/>
    <w:multiLevelType w:val="hybridMultilevel"/>
    <w:tmpl w:val="AD0C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B6A22"/>
    <w:multiLevelType w:val="hybridMultilevel"/>
    <w:tmpl w:val="C4462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C70F7"/>
    <w:multiLevelType w:val="multilevel"/>
    <w:tmpl w:val="0CB62592"/>
    <w:styleLink w:val="WW8Num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724BC"/>
    <w:multiLevelType w:val="multilevel"/>
    <w:tmpl w:val="CF36031E"/>
    <w:styleLink w:val="WW8Num1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818FC"/>
    <w:multiLevelType w:val="multilevel"/>
    <w:tmpl w:val="6ECC0FBC"/>
    <w:styleLink w:val="WW8Num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01D1C4D"/>
    <w:multiLevelType w:val="multilevel"/>
    <w:tmpl w:val="BE4CE4B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73440"/>
    <w:multiLevelType w:val="hybridMultilevel"/>
    <w:tmpl w:val="64D48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3658E"/>
    <w:multiLevelType w:val="hybridMultilevel"/>
    <w:tmpl w:val="9BC4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A60AB"/>
    <w:multiLevelType w:val="multilevel"/>
    <w:tmpl w:val="8AD4724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857D9"/>
    <w:multiLevelType w:val="hybridMultilevel"/>
    <w:tmpl w:val="F004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37C76"/>
    <w:multiLevelType w:val="multilevel"/>
    <w:tmpl w:val="31E6C10A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80B72D6"/>
    <w:multiLevelType w:val="hybridMultilevel"/>
    <w:tmpl w:val="B036A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23062"/>
    <w:multiLevelType w:val="multilevel"/>
    <w:tmpl w:val="B836A4C8"/>
    <w:styleLink w:val="WW8Num20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D1E04"/>
    <w:multiLevelType w:val="multilevel"/>
    <w:tmpl w:val="5F9AF79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B13BF"/>
    <w:multiLevelType w:val="hybridMultilevel"/>
    <w:tmpl w:val="5B10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D36B6"/>
    <w:multiLevelType w:val="hybridMultilevel"/>
    <w:tmpl w:val="5DA2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1E7696"/>
    <w:multiLevelType w:val="hybridMultilevel"/>
    <w:tmpl w:val="5DBA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A0EF1"/>
    <w:multiLevelType w:val="multilevel"/>
    <w:tmpl w:val="C5B67586"/>
    <w:styleLink w:val="WW8Num17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838F0"/>
    <w:multiLevelType w:val="hybridMultilevel"/>
    <w:tmpl w:val="13284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AD7E4F"/>
    <w:multiLevelType w:val="multilevel"/>
    <w:tmpl w:val="F092B33A"/>
    <w:lvl w:ilvl="0">
      <w:start w:val="1"/>
      <w:numFmt w:val="lowerLetter"/>
      <w:lvlText w:val="%1)"/>
      <w:lvlJc w:val="left"/>
      <w:pPr>
        <w:ind w:left="144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E60C21"/>
    <w:multiLevelType w:val="hybridMultilevel"/>
    <w:tmpl w:val="F4DC6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676CDD"/>
    <w:multiLevelType w:val="hybridMultilevel"/>
    <w:tmpl w:val="4FE6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16A0F"/>
    <w:multiLevelType w:val="hybridMultilevel"/>
    <w:tmpl w:val="24C63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C2719"/>
    <w:multiLevelType w:val="multilevel"/>
    <w:tmpl w:val="5E4025C2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0FC4ACA"/>
    <w:multiLevelType w:val="multilevel"/>
    <w:tmpl w:val="E3665F9E"/>
    <w:styleLink w:val="WW8Num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569150F"/>
    <w:multiLevelType w:val="hybridMultilevel"/>
    <w:tmpl w:val="36188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FE5490"/>
    <w:multiLevelType w:val="multilevel"/>
    <w:tmpl w:val="C2C2144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0F3DC3"/>
    <w:multiLevelType w:val="hybridMultilevel"/>
    <w:tmpl w:val="6746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691058"/>
    <w:multiLevelType w:val="multilevel"/>
    <w:tmpl w:val="75689166"/>
    <w:styleLink w:val="WW8Num1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AB545AA"/>
    <w:multiLevelType w:val="hybridMultilevel"/>
    <w:tmpl w:val="9BBC0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714840"/>
    <w:multiLevelType w:val="multilevel"/>
    <w:tmpl w:val="F0E63816"/>
    <w:styleLink w:val="WW8Num2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D1F64ED"/>
    <w:multiLevelType w:val="multilevel"/>
    <w:tmpl w:val="2490F542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DA5C31"/>
    <w:multiLevelType w:val="hybridMultilevel"/>
    <w:tmpl w:val="07ACC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8"/>
  </w:num>
  <w:num w:numId="3">
    <w:abstractNumId w:val="2"/>
  </w:num>
  <w:num w:numId="4">
    <w:abstractNumId w:val="49"/>
  </w:num>
  <w:num w:numId="5">
    <w:abstractNumId w:val="35"/>
  </w:num>
  <w:num w:numId="6">
    <w:abstractNumId w:val="19"/>
  </w:num>
  <w:num w:numId="7">
    <w:abstractNumId w:val="27"/>
  </w:num>
  <w:num w:numId="8">
    <w:abstractNumId w:val="29"/>
  </w:num>
  <w:num w:numId="9">
    <w:abstractNumId w:val="9"/>
  </w:num>
  <w:num w:numId="10">
    <w:abstractNumId w:val="7"/>
  </w:num>
  <w:num w:numId="11">
    <w:abstractNumId w:val="4"/>
  </w:num>
  <w:num w:numId="12">
    <w:abstractNumId w:val="14"/>
  </w:num>
  <w:num w:numId="13">
    <w:abstractNumId w:val="51"/>
  </w:num>
  <w:num w:numId="14">
    <w:abstractNumId w:val="28"/>
  </w:num>
  <w:num w:numId="15">
    <w:abstractNumId w:val="53"/>
  </w:num>
  <w:num w:numId="16">
    <w:abstractNumId w:val="23"/>
  </w:num>
  <w:num w:numId="17">
    <w:abstractNumId w:val="42"/>
  </w:num>
  <w:num w:numId="18">
    <w:abstractNumId w:val="56"/>
  </w:num>
  <w:num w:numId="19">
    <w:abstractNumId w:val="33"/>
  </w:num>
  <w:num w:numId="20">
    <w:abstractNumId w:val="37"/>
  </w:num>
  <w:num w:numId="21">
    <w:abstractNumId w:val="55"/>
  </w:num>
  <w:num w:numId="22">
    <w:abstractNumId w:val="16"/>
  </w:num>
  <w:num w:numId="23">
    <w:abstractNumId w:val="44"/>
  </w:num>
  <w:num w:numId="24">
    <w:abstractNumId w:val="38"/>
  </w:num>
  <w:num w:numId="25">
    <w:abstractNumId w:val="5"/>
  </w:num>
  <w:num w:numId="26">
    <w:abstractNumId w:val="30"/>
  </w:num>
  <w:num w:numId="27">
    <w:abstractNumId w:val="25"/>
  </w:num>
  <w:num w:numId="28">
    <w:abstractNumId w:val="3"/>
  </w:num>
  <w:num w:numId="29">
    <w:abstractNumId w:val="34"/>
  </w:num>
  <w:num w:numId="30">
    <w:abstractNumId w:val="57"/>
  </w:num>
  <w:num w:numId="31">
    <w:abstractNumId w:val="43"/>
  </w:num>
  <w:num w:numId="32">
    <w:abstractNumId w:val="24"/>
  </w:num>
  <w:num w:numId="33">
    <w:abstractNumId w:val="8"/>
  </w:num>
  <w:num w:numId="34">
    <w:abstractNumId w:val="20"/>
  </w:num>
  <w:num w:numId="35">
    <w:abstractNumId w:val="0"/>
  </w:num>
  <w:num w:numId="36">
    <w:abstractNumId w:val="46"/>
  </w:num>
  <w:num w:numId="37">
    <w:abstractNumId w:val="11"/>
  </w:num>
  <w:num w:numId="38">
    <w:abstractNumId w:val="47"/>
  </w:num>
  <w:num w:numId="39">
    <w:abstractNumId w:val="54"/>
  </w:num>
  <w:num w:numId="40">
    <w:abstractNumId w:val="15"/>
  </w:num>
  <w:num w:numId="41">
    <w:abstractNumId w:val="10"/>
  </w:num>
  <w:num w:numId="42">
    <w:abstractNumId w:val="45"/>
  </w:num>
  <w:num w:numId="43">
    <w:abstractNumId w:val="13"/>
  </w:num>
  <w:num w:numId="44">
    <w:abstractNumId w:val="26"/>
  </w:num>
  <w:num w:numId="45">
    <w:abstractNumId w:val="52"/>
  </w:num>
  <w:num w:numId="46">
    <w:abstractNumId w:val="50"/>
  </w:num>
  <w:num w:numId="47">
    <w:abstractNumId w:val="1"/>
  </w:num>
  <w:num w:numId="48">
    <w:abstractNumId w:val="32"/>
  </w:num>
  <w:num w:numId="49">
    <w:abstractNumId w:val="36"/>
  </w:num>
  <w:num w:numId="50">
    <w:abstractNumId w:val="31"/>
  </w:num>
  <w:num w:numId="51">
    <w:abstractNumId w:val="12"/>
  </w:num>
  <w:num w:numId="52">
    <w:abstractNumId w:val="6"/>
  </w:num>
  <w:num w:numId="53">
    <w:abstractNumId w:val="40"/>
  </w:num>
  <w:num w:numId="54">
    <w:abstractNumId w:val="39"/>
  </w:num>
  <w:num w:numId="55">
    <w:abstractNumId w:val="17"/>
  </w:num>
  <w:num w:numId="56">
    <w:abstractNumId w:val="41"/>
  </w:num>
  <w:num w:numId="57">
    <w:abstractNumId w:val="22"/>
  </w:num>
  <w:num w:numId="58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51"/>
    <w:rsid w:val="00067E8E"/>
    <w:rsid w:val="00105E51"/>
    <w:rsid w:val="00230032"/>
    <w:rsid w:val="00326026"/>
    <w:rsid w:val="00507D68"/>
    <w:rsid w:val="00532BD7"/>
    <w:rsid w:val="005E30CD"/>
    <w:rsid w:val="0099575E"/>
    <w:rsid w:val="009B665E"/>
    <w:rsid w:val="00A40330"/>
    <w:rsid w:val="00B732CA"/>
    <w:rsid w:val="00B95C16"/>
    <w:rsid w:val="00DF186D"/>
    <w:rsid w:val="00E46731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40BC-9F20-4F5B-A9DB-F0BEFAD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7DB6"/>
    <w:pPr>
      <w:widowControl w:val="0"/>
      <w:suppressAutoHyphens/>
      <w:autoSpaceDN w:val="0"/>
      <w:spacing w:line="360" w:lineRule="auto"/>
      <w:textAlignment w:val="baseline"/>
    </w:pPr>
    <w:rPr>
      <w:rFonts w:asciiTheme="minorHAnsi" w:hAnsiTheme="minorHAnsi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rsid w:val="00FA7DB6"/>
    <w:pPr>
      <w:keepNext/>
      <w:spacing w:line="360" w:lineRule="auto"/>
      <w:outlineLvl w:val="0"/>
    </w:pPr>
    <w:rPr>
      <w:rFonts w:ascii="Arial" w:eastAsia="Arial" w:hAnsi="Arial" w:cs="Arial"/>
      <w:b/>
      <w:sz w:val="32"/>
      <w:szCs w:val="28"/>
    </w:rPr>
  </w:style>
  <w:style w:type="paragraph" w:styleId="Nagwek2">
    <w:name w:val="heading 2"/>
    <w:basedOn w:val="Standard"/>
    <w:next w:val="Standard"/>
    <w:rsid w:val="00FA7DB6"/>
    <w:pPr>
      <w:keepNext/>
      <w:spacing w:before="240" w:after="24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Nagwek5">
    <w:name w:val="heading 5"/>
    <w:basedOn w:val="Standard"/>
    <w:next w:val="Standard"/>
    <w:pPr>
      <w:keepNext/>
      <w:spacing w:line="360" w:lineRule="auto"/>
      <w:jc w:val="center"/>
      <w:outlineLvl w:val="4"/>
    </w:pPr>
    <w:rPr>
      <w:rFonts w:ascii="Arial" w:eastAsia="Arial" w:hAnsi="Arial" w:cs="Arial"/>
      <w:b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  <w:bCs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3z0">
    <w:name w:val="WW8Num3z0"/>
    <w:rPr>
      <w:rFonts w:ascii="Arial" w:eastAsia="Arial" w:hAnsi="Arial" w:cs="Arial"/>
      <w:sz w:val="22"/>
      <w:szCs w:val="22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eastAsia="Arial" w:hAnsi="Arial" w:cs="Arial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paragraph" w:styleId="Akapitzlist">
    <w:name w:val="List Paragraph"/>
    <w:basedOn w:val="Normalny"/>
    <w:uiPriority w:val="34"/>
    <w:qFormat/>
    <w:rsid w:val="005E30C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1857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12979</CharactersWithSpaces>
  <SharedDoc>false</SharedDoc>
  <HLinks>
    <vt:vector size="6" baseType="variant">
      <vt:variant>
        <vt:i4>19202408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_Załącznik_Nr_1_do Regulaminu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Ela Linowska</dc:creator>
  <cp:keywords/>
  <cp:lastModifiedBy>Karcia</cp:lastModifiedBy>
  <cp:revision>9</cp:revision>
  <cp:lastPrinted>2018-05-21T12:09:00Z</cp:lastPrinted>
  <dcterms:created xsi:type="dcterms:W3CDTF">2024-12-11T18:43:00Z</dcterms:created>
  <dcterms:modified xsi:type="dcterms:W3CDTF">2024-12-11T19:13:00Z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