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E965A3" w14:textId="77777777" w:rsidR="00065E29" w:rsidRDefault="00C61BA0" w:rsidP="00707D6A">
      <w:pPr>
        <w:pStyle w:val="Nagwek1"/>
      </w:pPr>
      <w:r>
        <w:t>Załącznik nr 1 do zapytania ofertowego i do umowy</w:t>
      </w:r>
    </w:p>
    <w:p w14:paraId="2EED0BFC" w14:textId="77777777" w:rsidR="00065E29" w:rsidRDefault="00C61BA0" w:rsidP="00707D6A">
      <w:pPr>
        <w:pStyle w:val="Nagwek2"/>
      </w:pPr>
      <w:r>
        <w:t>Opis przedmiotu zamówienia</w:t>
      </w:r>
    </w:p>
    <w:p w14:paraId="56F1A05B" w14:textId="77777777" w:rsidR="00065E29" w:rsidRDefault="00C61BA0">
      <w:r>
        <w:t xml:space="preserve">Przedmiotem zamówienia jest dostawa </w:t>
      </w:r>
      <w:r>
        <w:rPr>
          <w:b/>
          <w:bCs/>
        </w:rPr>
        <w:t>produktów spożywczych</w:t>
      </w:r>
      <w:r>
        <w:t xml:space="preserve"> dla Szkoły Podstawowej nr 12 im. K. Makuszyńskiego w Piotrkowie Trybunalskim.</w:t>
      </w:r>
    </w:p>
    <w:p w14:paraId="0EA1ACC9" w14:textId="77777777" w:rsidR="00065E29" w:rsidRDefault="00C61BA0">
      <w:pPr>
        <w:spacing w:after="0"/>
      </w:pPr>
      <w:r>
        <w:rPr>
          <w:rFonts w:cs="Arial"/>
          <w:szCs w:val="24"/>
        </w:rPr>
        <w:t>Kod CPV:</w:t>
      </w:r>
    </w:p>
    <w:p w14:paraId="6B6E59CF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15800000-6 Różne produkty spożywcze</w:t>
      </w:r>
    </w:p>
    <w:p w14:paraId="03783C49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dodatkowe</w:t>
      </w:r>
    </w:p>
    <w:p w14:paraId="36AD6728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15320000-7 - Soki owocowe i warzywne </w:t>
      </w:r>
    </w:p>
    <w:p w14:paraId="355B2A92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15400000-2 - Oleje i tłuszcze zwierzęce lub roślinne</w:t>
      </w:r>
    </w:p>
    <w:p w14:paraId="057CEFFF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15600000-4 - Produkty przemiału ziarna, skrobi i produktów skrobiowych</w:t>
      </w:r>
    </w:p>
    <w:p w14:paraId="250FABA8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15830000-5 - Cukier i produkty pokrewne </w:t>
      </w:r>
    </w:p>
    <w:p w14:paraId="65391157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15840000-8 – Kakao: czekolada i wyroby cukiernicze</w:t>
      </w:r>
    </w:p>
    <w:p w14:paraId="595B111E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15850000-1 - Produkty z ciasta makaronowego</w:t>
      </w:r>
    </w:p>
    <w:p w14:paraId="15AC95ED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15860000-4 - Kawa, herbata i podobne produkty</w:t>
      </w:r>
    </w:p>
    <w:p w14:paraId="19005966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15870000-7 - Przyprawy i przyprawy korzenne </w:t>
      </w:r>
    </w:p>
    <w:p w14:paraId="3D726FA7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15890000-3 - Różne produkty spożywcze i produkty suszone</w:t>
      </w:r>
    </w:p>
    <w:p w14:paraId="6A322C16" w14:textId="77777777" w:rsidR="00065E29" w:rsidRDefault="00C61BA0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15980000-1 - Napoje bezalkoholowe </w:t>
      </w:r>
    </w:p>
    <w:p w14:paraId="21D240B4" w14:textId="77777777" w:rsidR="00065E29" w:rsidRDefault="00C61BA0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1A0904C5" w14:textId="77777777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Wymagania produktowe:</w:t>
      </w:r>
    </w:p>
    <w:p w14:paraId="6708C910" w14:textId="17B2156E" w:rsidR="00065E29" w:rsidRDefault="00C61BA0">
      <w:pPr>
        <w:numPr>
          <w:ilvl w:val="1"/>
          <w:numId w:val="3"/>
        </w:numPr>
        <w:spacing w:after="0"/>
      </w:pPr>
      <w:r>
        <w:t>każdy oferowany artykuł powinien być oznakowany etykietą zawierającą następujące dane: nazwa środka spożywczego, nazwa producenta, wykaz składników występujących w środku spożywczym, termin przydatności do spożycia,</w:t>
      </w:r>
    </w:p>
    <w:p w14:paraId="5716604D" w14:textId="0BA2EC3B" w:rsidR="00065E29" w:rsidRDefault="00C61BA0">
      <w:pPr>
        <w:numPr>
          <w:ilvl w:val="1"/>
          <w:numId w:val="3"/>
        </w:numPr>
        <w:spacing w:after="0"/>
      </w:pPr>
      <w:r>
        <w:t>produkty z długoterminowym okresem przydatności do spożycia muszą posiadać co najmniej 6 miesięczną datę przydatności do spożycia licząc od daty ich dostarczenia do Zamawiającego,</w:t>
      </w:r>
    </w:p>
    <w:p w14:paraId="10793C9F" w14:textId="2369CD09" w:rsidR="00065E29" w:rsidRDefault="00C61BA0">
      <w:pPr>
        <w:numPr>
          <w:ilvl w:val="1"/>
          <w:numId w:val="3"/>
        </w:numPr>
        <w:spacing w:after="0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>, po ugotowaniu makaron nie skleja się, jest twardy i sprężysty, zachowuje naturalny zapach i kolor,</w:t>
      </w:r>
    </w:p>
    <w:p w14:paraId="161760A7" w14:textId="63DE11E4" w:rsidR="00065E29" w:rsidRDefault="00C61BA0">
      <w:pPr>
        <w:numPr>
          <w:ilvl w:val="1"/>
          <w:numId w:val="3"/>
        </w:numPr>
        <w:spacing w:after="0"/>
      </w:pPr>
      <w:r>
        <w:t>przyprawy – zapach świeży po otwarciu produktów, bez oznak spleśnienia, grudek,</w:t>
      </w:r>
    </w:p>
    <w:p w14:paraId="19E3A5AF" w14:textId="03F439AE" w:rsidR="00065E29" w:rsidRDefault="00C61BA0">
      <w:pPr>
        <w:numPr>
          <w:ilvl w:val="1"/>
          <w:numId w:val="3"/>
        </w:numPr>
        <w:spacing w:after="0"/>
      </w:pPr>
      <w:r>
        <w:t>produkty sypkie, takie jak ryż, kasze – mają być najwyższej jakości, po ugotowaniu nie sklejać się,</w:t>
      </w:r>
    </w:p>
    <w:p w14:paraId="4D57FB32" w14:textId="77777777" w:rsidR="00065E29" w:rsidRDefault="00C61BA0">
      <w:pPr>
        <w:numPr>
          <w:ilvl w:val="1"/>
          <w:numId w:val="3"/>
        </w:numPr>
        <w:spacing w:after="0"/>
      </w:pPr>
      <w:r>
        <w:lastRenderedPageBreak/>
        <w:t>produkty z puszek bez pleśni, mętnej konsystencji.</w:t>
      </w:r>
    </w:p>
    <w:p w14:paraId="434C9816" w14:textId="77777777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asortymentowo-cenowego w zależności od rzeczywistych potrzeb. Zmiany mogą być dokonywane w ramach wartości brutto umowy.</w:t>
      </w:r>
    </w:p>
    <w:p w14:paraId="6C73658C" w14:textId="3C7DC8FE" w:rsidR="00065E29" w:rsidRDefault="00C61BA0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wartościowego przedmiotu zamówienia, bez prawa roszczeń z tego tytułu przez Wykonawcę. Zamawiający zapewnia realizację przedmiotu umowy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60% całkowitej wartości wynagrodzenia umownego brutto, z zastrzeżeniem punktu 4.</w:t>
      </w:r>
    </w:p>
    <w:p w14:paraId="220B98BB" w14:textId="1C7D0DD1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W przypadku wystąpienia okoliczności niezależnych od Zamawiającego (siła wyższa, w tym pandemia) dopuszcza się zmianę wielkości dostaw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wysokości mniejszej aniżeli przewidziana w punkcie 3.</w:t>
      </w:r>
    </w:p>
    <w:p w14:paraId="31EF14ED" w14:textId="77777777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Miejscem realizacji dostaw przedmiotu zamówienia: Szkoła Podstawowa nr 12 im. K. Makuszyńskiego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14:paraId="3C029D84" w14:textId="6FD2C660" w:rsidR="00065E29" w:rsidRDefault="00C61BA0" w:rsidP="00707D6A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 xml:space="preserve">Wykonawca dostarczać będzie przedmiot zamówienia </w:t>
      </w:r>
      <w:r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razy w tygodniu,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 godzinach </w:t>
      </w:r>
      <w:r w:rsidR="00707D6A">
        <w:rPr>
          <w:rFonts w:cs="Arial"/>
          <w:b/>
          <w:bCs/>
          <w:szCs w:val="24"/>
        </w:rPr>
        <w:t>07.00-</w:t>
      </w:r>
      <w:r>
        <w:rPr>
          <w:rFonts w:cs="Arial"/>
          <w:b/>
          <w:bCs/>
          <w:szCs w:val="24"/>
        </w:rPr>
        <w:t>08.00</w:t>
      </w:r>
      <w:r>
        <w:rPr>
          <w:rFonts w:cs="Arial"/>
          <w:szCs w:val="24"/>
        </w:rPr>
        <w:t xml:space="preserve"> pod wskazany w pkt. 3 adres Zamawiającego.</w:t>
      </w:r>
    </w:p>
    <w:p w14:paraId="4B61AD7D" w14:textId="77777777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14:paraId="7D497AC2" w14:textId="71B02898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14:paraId="06F76954" w14:textId="24975E16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na adres poczty e-mail z minimum jednodniowym wyprzedzeniem.</w:t>
      </w:r>
    </w:p>
    <w:p w14:paraId="5C9070F0" w14:textId="77777777" w:rsidR="00065E29" w:rsidRDefault="00C61BA0" w:rsidP="00707D6A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Wykonawca dostarczy artykuły żywnościowe zgodnie ze zgłoszonym zapotrzebowaniem.</w:t>
      </w:r>
    </w:p>
    <w:p w14:paraId="2C499496" w14:textId="77777777" w:rsidR="00065E29" w:rsidRDefault="00C61BA0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będą realizowane w dniu określonym w zamówieniu.</w:t>
      </w:r>
    </w:p>
    <w:p w14:paraId="1DD5F977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z zakresu przedmiotu zamówienia:</w:t>
      </w:r>
    </w:p>
    <w:p w14:paraId="64801A58" w14:textId="6C16BB17" w:rsidR="00C61BA0" w:rsidRDefault="00C61BA0" w:rsidP="00C61BA0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być wytworzony i dopuszczony do obrotu zgodnie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przepisami:</w:t>
      </w:r>
    </w:p>
    <w:p w14:paraId="217F8E3E" w14:textId="09463B6D" w:rsidR="00C61BA0" w:rsidRDefault="00C61BA0" w:rsidP="00C61BA0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25 sierpnia 2006 r. o bezpieczeństwie żywności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3580A60F" w14:textId="77777777" w:rsidR="00C61BA0" w:rsidRDefault="00C61BA0" w:rsidP="00C61BA0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236F5682" w14:textId="698E6F1E" w:rsidR="00C61BA0" w:rsidRDefault="00C61BA0" w:rsidP="00C61BA0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178/2002 Parlamentu Europejskiego i Rady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28 stycznia 2002 r. ustanawiającego ogólne zasady i wymagania prawa żywnościowego, powołującego Europejski Urząd ds. Bezpieczeństwa Żywności oraz ustanawiającego procedury w zakresie bezpieczeństwa żywności (Dz. U. UE L z 2002 r. Nr 31, poz. 1 ze zm.),</w:t>
      </w:r>
    </w:p>
    <w:p w14:paraId="01567087" w14:textId="5FA7084D" w:rsidR="00C61BA0" w:rsidRDefault="00C61BA0" w:rsidP="00C61BA0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1935/2004 Parlamentu Europejskiego i Rady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6C27A077" w14:textId="77777777" w:rsidR="00C61BA0" w:rsidRDefault="00C61BA0" w:rsidP="00C61BA0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4743E2A0" w14:textId="77DDB8AB" w:rsidR="00C61BA0" w:rsidRDefault="00C61BA0" w:rsidP="00C61BA0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853/2004, Parlamentu Europejskiego i Rady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higieny w odniesieniu do żywności pochodzenia zwierzęcego (Dz. Urz. UE L z 2004 r. Nr 139, poz. 55 ze zm.),</w:t>
      </w:r>
    </w:p>
    <w:p w14:paraId="125A0100" w14:textId="46A15E6C" w:rsidR="00C61BA0" w:rsidRDefault="00C61BA0" w:rsidP="00C61BA0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(WE) 854/2004 Parlamentu Europejskiego i Rady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21E50D8E" w14:textId="7F46C3D6" w:rsidR="00C61BA0" w:rsidRDefault="00C61BA0" w:rsidP="00C61BA0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Rady z dnia 29 kwietnia 2004 r. w sprawie higieny środków spożywczych (Dz. U. UE L Nr 139, poz. 1 ze zm.),</w:t>
      </w:r>
    </w:p>
    <w:p w14:paraId="6B45CF09" w14:textId="379A52AA" w:rsidR="00C61BA0" w:rsidRDefault="00C61BA0" w:rsidP="00C61BA0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70246CED" w14:textId="77777777" w:rsidR="00C61BA0" w:rsidRDefault="00C61BA0" w:rsidP="00C61BA0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rozporządzenia Parlamentu Europejskiego i Rady (WE) nr 1333/2008</w:t>
      </w:r>
      <w:r>
        <w:rPr>
          <w:rFonts w:cs="Arial"/>
          <w:szCs w:val="24"/>
        </w:rPr>
        <w:br/>
        <w:t>z dnia 16 grudnia 2008 r. w sprawie dodatków do żywności,</w:t>
      </w:r>
    </w:p>
    <w:p w14:paraId="4073A63A" w14:textId="77777777" w:rsidR="00C61BA0" w:rsidRDefault="00C61BA0" w:rsidP="00C61BA0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dyrektywami i rozporządzeniem UE w szczególności rozporządzeniem (WE) Nr 852/2004 Parlamentu Europejskiego i Rady z dnia 29 kwietnia 2004 r. w sprawie higieny środków spożywczych (Dz. Urz. UE L 139 z 30.04.2004 r. str. 1; Dz. Urz. UE Polskie Wydanie Specjalne rozdz.1 3, t 34 str. 319),</w:t>
      </w:r>
    </w:p>
    <w:p w14:paraId="2FBCC8BA" w14:textId="6A058B8F" w:rsidR="00C61BA0" w:rsidRDefault="00C61BA0" w:rsidP="00C61BA0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odpowiadać normom jakościowym GHP, GMP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systemowi HACCP, zwłaszcza:</w:t>
      </w:r>
    </w:p>
    <w:p w14:paraId="786D503F" w14:textId="77777777" w:rsidR="00C61BA0" w:rsidRDefault="00C61BA0" w:rsidP="00C61BA0">
      <w:pPr>
        <w:numPr>
          <w:ilvl w:val="3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14AC886F" w14:textId="77777777" w:rsidR="00C61BA0" w:rsidRDefault="00C61BA0" w:rsidP="00C61BA0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39FAD46E" w14:textId="19F0D03C" w:rsidR="00C61BA0" w:rsidRDefault="00C61BA0" w:rsidP="00C61BA0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posiadać odpowiednią temperaturę podczas transportu</w:t>
      </w:r>
      <w:r w:rsidR="00707D6A">
        <w:rPr>
          <w:sz w:val="24"/>
          <w:szCs w:val="24"/>
        </w:rPr>
        <w:t xml:space="preserve"> </w:t>
      </w:r>
      <w:r>
        <w:rPr>
          <w:sz w:val="24"/>
          <w:szCs w:val="24"/>
        </w:rPr>
        <w:t>i warunki sanitarne pojazdu,</w:t>
      </w:r>
    </w:p>
    <w:p w14:paraId="66B44C16" w14:textId="05E13E11" w:rsidR="00C61BA0" w:rsidRDefault="00C61BA0" w:rsidP="00C61BA0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dostarczony produkt winien być I klasy, zgodny z Polską Normą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2DD7D6D0" w14:textId="77777777" w:rsidR="00C61BA0" w:rsidRDefault="00C61BA0" w:rsidP="00C61BA0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ma prawo sprawdzić podczas odbioru przedmiot zamówienia pod względem jakości i ilości produktów;</w:t>
      </w:r>
    </w:p>
    <w:p w14:paraId="4C58B5D7" w14:textId="77777777" w:rsidR="00C61BA0" w:rsidRDefault="00C61BA0" w:rsidP="00C61BA0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0244CF80" w14:textId="77777777" w:rsidR="00C61BA0" w:rsidRDefault="00C61BA0" w:rsidP="00C61BA0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0F10A86C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odmówi przyjęcia dostawy w przypadku:</w:t>
      </w:r>
    </w:p>
    <w:p w14:paraId="0D1A01A4" w14:textId="77777777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stwierdzenia nieświeżości dostarczonego artykułu;</w:t>
      </w:r>
    </w:p>
    <w:p w14:paraId="39BDB237" w14:textId="77777777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innego asortymentu niż zamówiony;</w:t>
      </w:r>
    </w:p>
    <w:p w14:paraId="3D6AC651" w14:textId="77777777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artykułów w terminie nieuzgodnionym z Zamawiającym;</w:t>
      </w:r>
    </w:p>
    <w:p w14:paraId="4446DF34" w14:textId="77777777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ilości artykułów niezgodnych z zamówieniem.</w:t>
      </w:r>
    </w:p>
    <w:p w14:paraId="6DED9632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stawiane Wykonawcy:</w:t>
      </w:r>
    </w:p>
    <w:p w14:paraId="4EA7E0DE" w14:textId="5C33BA27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całokształt, w tym za przebieg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terminowe wykonanie zamówienia;</w:t>
      </w:r>
    </w:p>
    <w:p w14:paraId="196A8349" w14:textId="11EDD581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jakość dostaw, zgodność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wymaganiami jakościowymi określonymi dla przedmiotu zamówienia;</w:t>
      </w:r>
    </w:p>
    <w:p w14:paraId="263B4ACF" w14:textId="77777777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Wykonawca zapewni należytą staranność przy realizacji zamówienia, rozumianą jako staranność profesjonalną w działalności objętej przedmiotem zamówienia;</w:t>
      </w:r>
    </w:p>
    <w:p w14:paraId="4BB19F05" w14:textId="77777777" w:rsidR="00065E29" w:rsidRDefault="00C61BA0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782E6904" w14:textId="08571D1B" w:rsidR="00065E29" w:rsidRDefault="00C61BA0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707D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277FB55E" w14:textId="77777777" w:rsidR="00065E29" w:rsidRDefault="00C61BA0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695D94D0" w14:textId="77777777" w:rsidR="00065E29" w:rsidRDefault="00C61BA0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4622DC35" w14:textId="77777777" w:rsidR="00065E29" w:rsidRDefault="00C61BA0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4266C5A1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14:paraId="7BB88C4C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71EB4581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69D6567A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po dokonaniu dostawy będzie każdorazowo wystawiał fakturę.</w:t>
      </w:r>
    </w:p>
    <w:p w14:paraId="5EC086D2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Każda faktura będzie zawierała wykaz dostarczonych produktów.</w:t>
      </w:r>
    </w:p>
    <w:p w14:paraId="1B0113D6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1362C1A7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Dniem zapłaty jest dzień obciążenia rachunku bankowego Zamawiającego.</w:t>
      </w:r>
    </w:p>
    <w:p w14:paraId="4EABCD07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2FE56993" w14:textId="77777777" w:rsidR="00065E29" w:rsidRDefault="00C61BA0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Wykonawca w prowadzonym postępowaniu może złożyć tylko jedną ofertę.</w:t>
      </w:r>
    </w:p>
    <w:p w14:paraId="0F0FF2B0" w14:textId="6C67296A" w:rsidR="00065E29" w:rsidRDefault="00C61BA0">
      <w:pPr>
        <w:numPr>
          <w:ilvl w:val="0"/>
          <w:numId w:val="3"/>
        </w:numPr>
        <w:rPr>
          <w:rFonts w:cs="Arial"/>
          <w:szCs w:val="24"/>
        </w:rPr>
      </w:pPr>
      <w:bookmarkStart w:id="0" w:name="__DdeLink__141_3280498585"/>
      <w:r>
        <w:rPr>
          <w:rFonts w:cs="Arial"/>
          <w:szCs w:val="24"/>
        </w:rPr>
        <w:lastRenderedPageBreak/>
        <w:t>Wykonawca zobowiązany jest zrealizować zamówienie na zasadach</w:t>
      </w:r>
      <w:r>
        <w:rPr>
          <w:rFonts w:cs="Arial"/>
          <w:szCs w:val="24"/>
        </w:rPr>
        <w:br/>
        <w:t>i warunkach opisanych we wzorze umowy stanowiącym załącznik nr 4</w:t>
      </w:r>
      <w:r w:rsidR="00707D6A">
        <w:rPr>
          <w:rFonts w:cs="Arial"/>
          <w:szCs w:val="24"/>
        </w:rPr>
        <w:t xml:space="preserve"> </w:t>
      </w:r>
      <w:bookmarkStart w:id="1" w:name="_GoBack"/>
      <w:bookmarkEnd w:id="1"/>
      <w:r>
        <w:rPr>
          <w:rFonts w:cs="Arial"/>
          <w:szCs w:val="24"/>
        </w:rPr>
        <w:t>do zapytania ofertowego.</w:t>
      </w:r>
      <w:bookmarkEnd w:id="0"/>
    </w:p>
    <w:sectPr w:rsidR="00065E29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A6A"/>
    <w:multiLevelType w:val="multilevel"/>
    <w:tmpl w:val="71F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764CA3"/>
    <w:multiLevelType w:val="multilevel"/>
    <w:tmpl w:val="820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5140B68"/>
    <w:multiLevelType w:val="multilevel"/>
    <w:tmpl w:val="813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3" w15:restartNumberingAfterBreak="0">
    <w:nsid w:val="39D01B8C"/>
    <w:multiLevelType w:val="multilevel"/>
    <w:tmpl w:val="F33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4" w15:restartNumberingAfterBreak="0">
    <w:nsid w:val="6F155888"/>
    <w:multiLevelType w:val="multilevel"/>
    <w:tmpl w:val="5ECE8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FA0672"/>
    <w:multiLevelType w:val="multilevel"/>
    <w:tmpl w:val="FF064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9"/>
    <w:rsid w:val="00065E29"/>
    <w:rsid w:val="00707D6A"/>
    <w:rsid w:val="00C6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4417"/>
  <w15:docId w15:val="{4A440B0D-BED3-4D71-94C9-6E3A083E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6A"/>
    <w:pPr>
      <w:suppressAutoHyphens/>
      <w:spacing w:after="200" w:line="360" w:lineRule="auto"/>
    </w:pPr>
    <w:rPr>
      <w:rFonts w:asciiTheme="minorHAnsi" w:eastAsia="Calibri" w:hAnsiTheme="minorHAnsi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707D6A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D6A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b/>
      <w:sz w:val="28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eastAsia="NSimSun" w:hAnsi="Calibri Light" w:cs="Arial"/>
      <w:color w:val="1F4D7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2">
    <w:name w:val="WW8Num3z2"/>
    <w:qFormat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qFormat/>
    <w:rPr>
      <w:rFonts w:ascii="Calibri Light" w:eastAsia="NSimSun" w:hAnsi="Calibri Light" w:cs="Arial"/>
      <w:color w:val="1F4D78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7D6A"/>
    <w:rPr>
      <w:rFonts w:asciiTheme="majorHAnsi" w:eastAsiaTheme="majorEastAsia" w:hAnsiTheme="majorHAnsi" w:cs="Mangal"/>
      <w:b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1427</Words>
  <Characters>8562</Characters>
  <Application>Microsoft Office Word</Application>
  <DocSecurity>0</DocSecurity>
  <Lines>71</Lines>
  <Paragraphs>19</Paragraphs>
  <ScaleCrop>false</ScaleCrop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10</cp:revision>
  <cp:lastPrinted>1995-11-21T15:41:00Z</cp:lastPrinted>
  <dcterms:created xsi:type="dcterms:W3CDTF">2023-08-16T12:25:00Z</dcterms:created>
  <dcterms:modified xsi:type="dcterms:W3CDTF">2023-11-22T16:14:00Z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