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1E4F61" w14:textId="77777777" w:rsidR="005F31FD" w:rsidRDefault="00D33E0B" w:rsidP="00FB3C7D">
      <w:pPr>
        <w:pStyle w:val="Nagwek1"/>
      </w:pPr>
      <w:r>
        <w:t>Załącznik nr 2 do zapytania ofertowego</w:t>
      </w:r>
    </w:p>
    <w:p w14:paraId="0FD82571" w14:textId="77777777" w:rsidR="005F31FD" w:rsidRDefault="00D33E0B" w:rsidP="00FB3C7D">
      <w:pPr>
        <w:pStyle w:val="Nagwek2"/>
      </w:pPr>
      <w:r w:rsidRPr="00FB3C7D">
        <w:t>Formularz</w:t>
      </w:r>
      <w:r>
        <w:t xml:space="preserve"> ofert</w:t>
      </w:r>
      <w:bookmarkStart w:id="0" w:name="_GoBack"/>
      <w:bookmarkEnd w:id="0"/>
      <w:r>
        <w:t>owy</w:t>
      </w:r>
    </w:p>
    <w:p w14:paraId="7221146C" w14:textId="77777777" w:rsidR="005F31FD" w:rsidRDefault="00D33E0B">
      <w:r>
        <w:t>Dane Zamawiającego:</w:t>
      </w:r>
    </w:p>
    <w:p w14:paraId="7A197229" w14:textId="77777777" w:rsidR="005F31FD" w:rsidRPr="00382F43" w:rsidRDefault="00D33E0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 w:rsidRPr="00382F43">
        <w:rPr>
          <w:rFonts w:cs="Arial"/>
          <w:sz w:val="24"/>
          <w:szCs w:val="24"/>
        </w:rPr>
        <w:t>Szkoła Podstawowa nr 12 im. K. Makuszyńskiego</w:t>
      </w:r>
    </w:p>
    <w:p w14:paraId="3D3D83B5" w14:textId="77777777" w:rsidR="005F31FD" w:rsidRPr="00382F43" w:rsidRDefault="00D33E0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 w:rsidRPr="00382F43">
        <w:rPr>
          <w:rFonts w:cs="Arial"/>
          <w:sz w:val="24"/>
          <w:szCs w:val="24"/>
        </w:rPr>
        <w:t>w Piotrkowie Trybunalskim</w:t>
      </w:r>
    </w:p>
    <w:p w14:paraId="7BF2977C" w14:textId="77777777" w:rsidR="005F31FD" w:rsidRPr="00382F43" w:rsidRDefault="00D33E0B">
      <w:pPr>
        <w:pStyle w:val="Akapitzlist1"/>
        <w:spacing w:after="0"/>
        <w:ind w:left="0"/>
        <w:contextualSpacing/>
        <w:jc w:val="both"/>
        <w:rPr>
          <w:sz w:val="24"/>
          <w:szCs w:val="24"/>
        </w:rPr>
      </w:pPr>
      <w:r w:rsidRPr="00382F43">
        <w:rPr>
          <w:rFonts w:cs="Arial"/>
          <w:sz w:val="24"/>
          <w:szCs w:val="24"/>
        </w:rPr>
        <w:t xml:space="preserve">ul. </w:t>
      </w:r>
      <w:proofErr w:type="spellStart"/>
      <w:r w:rsidRPr="00382F43">
        <w:rPr>
          <w:rFonts w:cs="Arial"/>
          <w:sz w:val="24"/>
          <w:szCs w:val="24"/>
        </w:rPr>
        <w:t>Belzacka</w:t>
      </w:r>
      <w:proofErr w:type="spellEnd"/>
      <w:r w:rsidRPr="00382F43">
        <w:rPr>
          <w:rFonts w:cs="Arial"/>
          <w:sz w:val="24"/>
          <w:szCs w:val="24"/>
        </w:rPr>
        <w:t xml:space="preserve"> 104</w:t>
      </w:r>
    </w:p>
    <w:p w14:paraId="24AA5CFF" w14:textId="77777777" w:rsidR="005F31FD" w:rsidRPr="00382F43" w:rsidRDefault="00D33E0B">
      <w:pPr>
        <w:pStyle w:val="Akapitzlist1"/>
        <w:spacing w:after="240"/>
        <w:ind w:left="0"/>
        <w:contextualSpacing/>
        <w:jc w:val="both"/>
        <w:rPr>
          <w:sz w:val="24"/>
          <w:szCs w:val="24"/>
        </w:rPr>
      </w:pPr>
      <w:r w:rsidRPr="00382F43">
        <w:rPr>
          <w:rFonts w:cs="Arial"/>
          <w:sz w:val="24"/>
          <w:szCs w:val="24"/>
        </w:rPr>
        <w:t>97-300 Piotrków Trybunalski</w:t>
      </w:r>
    </w:p>
    <w:p w14:paraId="36BE5A4F" w14:textId="6545B3D9" w:rsidR="005F31FD" w:rsidRDefault="00D33E0B">
      <w:r>
        <w:t xml:space="preserve">W postępowaniu o udzielenie zamówienia publicznego prowadzonego na podstawie art. 2 ust. 1 pkt 1), co do którego przepisy ustawy z dnia 11 września 2019 roku Prawo zamówień publicznych (t. j. </w:t>
      </w:r>
      <w:bookmarkStart w:id="1" w:name="__DdeLink__1351_4047975788"/>
      <w:r>
        <w:t>Dz. U. z 2023 r. poz. 1605 ze zm</w:t>
      </w:r>
      <w:bookmarkEnd w:id="1"/>
      <w:r>
        <w:t xml:space="preserve">.) nie mają zastosowania na dostawę </w:t>
      </w:r>
      <w:r>
        <w:rPr>
          <w:b/>
          <w:bCs/>
        </w:rPr>
        <w:t>nabiału i jaj</w:t>
      </w:r>
      <w:r>
        <w:t xml:space="preserve"> dla Szkoły Podstawowej nr 12</w:t>
      </w:r>
      <w:r w:rsidR="00FB3C7D">
        <w:t xml:space="preserve"> </w:t>
      </w:r>
      <w:r>
        <w:t>im. K. Makuszyńskiego w Piotrkowie Trybunalskim.</w:t>
      </w:r>
    </w:p>
    <w:p w14:paraId="3F9B60F7" w14:textId="3F112B27" w:rsidR="005F31FD" w:rsidRDefault="00FB3C7D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Dane Wykonawcy:</w:t>
      </w:r>
    </w:p>
    <w:p w14:paraId="46E3BC85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14:paraId="29C41D86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3AD6409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14:paraId="0DE39C9E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FFC09B9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14:paraId="330E047B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3BCEA957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2435377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14:paraId="6BE59C13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2A1664F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4DEDAB6" w14:textId="77777777" w:rsidR="005F31FD" w:rsidRDefault="00D33E0B">
      <w:pPr>
        <w:tabs>
          <w:tab w:val="left" w:leader="dot" w:pos="3686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14:paraId="5479552D" w14:textId="77777777" w:rsidR="005F31FD" w:rsidRDefault="00D33E0B">
      <w:r>
        <w:rPr>
          <w:rFonts w:cs="Arial"/>
          <w:szCs w:val="24"/>
        </w:rPr>
        <w:lastRenderedPageBreak/>
        <w:t>Pozostałe Dane Wykonawcy:</w:t>
      </w:r>
    </w:p>
    <w:p w14:paraId="4DC5901D" w14:textId="77777777" w:rsidR="005F31FD" w:rsidRDefault="00D33E0B">
      <w:r>
        <w:rPr>
          <w:rFonts w:cs="Arial"/>
          <w:color w:val="000000"/>
          <w:szCs w:val="24"/>
        </w:rPr>
        <w:t>Czy Wykonawca jest*:</w:t>
      </w:r>
    </w:p>
    <w:p w14:paraId="2F369089" w14:textId="4B4EB9D2" w:rsidR="005F31FD" w:rsidRDefault="00D33E0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14:paraId="5B53B61A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357DF796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C8FFDCC" w14:textId="7DB6079B" w:rsidR="005F31FD" w:rsidRDefault="00FB3C7D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małym</w:t>
      </w:r>
    </w:p>
    <w:p w14:paraId="7B085FCF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0B508D33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2C45A0E4" w14:textId="79B3B1B9" w:rsidR="005F31FD" w:rsidRDefault="00D33E0B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14:paraId="063A099F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7B8FD47A" w14:textId="77777777" w:rsidR="005F31FD" w:rsidRDefault="00D33E0B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57D7439B" w14:textId="77777777" w:rsidR="005F31FD" w:rsidRDefault="00D33E0B">
      <w:pPr>
        <w:spacing w:after="0"/>
      </w:pPr>
      <w:r>
        <w:rPr>
          <w:rFonts w:cs="Arial"/>
          <w:szCs w:val="24"/>
        </w:rPr>
        <w:t>Uwaga:</w:t>
      </w:r>
    </w:p>
    <w:p w14:paraId="784971BD" w14:textId="77777777" w:rsidR="005F31FD" w:rsidRDefault="00D33E0B">
      <w:pPr>
        <w:spacing w:after="0"/>
      </w:pPr>
      <w:r>
        <w:rPr>
          <w:rFonts w:cs="Arial"/>
          <w:szCs w:val="24"/>
        </w:rPr>
        <w:t>*zaznaczyć odpowiednie.</w:t>
      </w:r>
    </w:p>
    <w:p w14:paraId="349D5719" w14:textId="77777777" w:rsidR="005F31FD" w:rsidRDefault="00D33E0B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14:paraId="1323223E" w14:textId="58AF153F" w:rsidR="005F31FD" w:rsidRDefault="00FB3C7D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</w:t>
      </w:r>
      <w:r w:rsidR="00D33E0B">
        <w:rPr>
          <w:rFonts w:cs="Arial"/>
          <w:szCs w:val="24"/>
          <w:lang w:val="x-none"/>
        </w:rPr>
        <w:t xml:space="preserve"> przedsiębiorstwo</w:t>
      </w:r>
      <w:r w:rsidR="00D33E0B">
        <w:rPr>
          <w:rFonts w:cs="Arial"/>
          <w:szCs w:val="24"/>
        </w:rPr>
        <w:t xml:space="preserve"> rozumie się</w:t>
      </w:r>
      <w:r w:rsidR="00D33E0B">
        <w:rPr>
          <w:rFonts w:cs="Arial"/>
          <w:szCs w:val="24"/>
          <w:lang w:val="x-none"/>
        </w:rPr>
        <w:t>: przedsiębiorstwo, które zatrudnia mniej niż 50 osób i</w:t>
      </w:r>
      <w:r w:rsidR="00D33E0B">
        <w:rPr>
          <w:rFonts w:cs="Arial"/>
          <w:szCs w:val="24"/>
        </w:rPr>
        <w:t xml:space="preserve"> </w:t>
      </w:r>
      <w:r w:rsidR="00D33E0B">
        <w:rPr>
          <w:rFonts w:cs="Arial"/>
          <w:szCs w:val="24"/>
          <w:lang w:val="x-none"/>
        </w:rPr>
        <w:t>którego roczny obrót lub roczna suma bilansowa nie przekracza 10 milionów EUR.</w:t>
      </w:r>
    </w:p>
    <w:p w14:paraId="45E554ED" w14:textId="77777777" w:rsidR="005F31FD" w:rsidRDefault="00D33E0B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9F7EEFA" w14:textId="77777777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14:paraId="0797AF5C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12F1B49" w14:textId="50613CB0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niniejszym postępowaniem:</w:t>
      </w:r>
    </w:p>
    <w:p w14:paraId="6736A891" w14:textId="77777777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</w:r>
    </w:p>
    <w:p w14:paraId="36EDB5D7" w14:textId="77777777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>
        <w:rPr>
          <w:rFonts w:cs="Arial"/>
          <w:szCs w:val="24"/>
        </w:rPr>
        <w:tab/>
      </w:r>
    </w:p>
    <w:p w14:paraId="5865D9E9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14:paraId="5665B38F" w14:textId="75F74447" w:rsidR="005F31FD" w:rsidRDefault="00D33E0B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nabiału i jaj</w:t>
      </w:r>
      <w:r>
        <w:rPr>
          <w:rFonts w:cs="Arial"/>
          <w:szCs w:val="24"/>
        </w:rPr>
        <w:t xml:space="preserve"> dla Szkoły Podstawowej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nr 12 im. K. Makuszyńskiego w Piotrkowie Trybunalskim.</w:t>
      </w:r>
    </w:p>
    <w:p w14:paraId="16A64EB7" w14:textId="77777777" w:rsidR="005F31FD" w:rsidRDefault="00D33E0B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14:paraId="05268D30" w14:textId="77777777" w:rsidR="005F31FD" w:rsidRDefault="00D33E0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  <w:t xml:space="preserve"> zł</w:t>
      </w:r>
    </w:p>
    <w:p w14:paraId="33032196" w14:textId="77777777" w:rsidR="005F31FD" w:rsidRDefault="00D33E0B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1A2C4558" w14:textId="77777777" w:rsidR="005F31FD" w:rsidRDefault="00D33E0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Podatek VAT:</w:t>
      </w:r>
      <w:r>
        <w:rPr>
          <w:rFonts w:cs="Arial"/>
          <w:szCs w:val="24"/>
        </w:rPr>
        <w:tab/>
        <w:t>zł</w:t>
      </w:r>
    </w:p>
    <w:p w14:paraId="2F6D103F" w14:textId="77777777" w:rsidR="005F31FD" w:rsidRDefault="00D33E0B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14:paraId="0614FB1C" w14:textId="77777777" w:rsidR="005F31FD" w:rsidRDefault="00D33E0B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>zł</w:t>
      </w:r>
    </w:p>
    <w:p w14:paraId="6DF219D1" w14:textId="77777777" w:rsidR="005F31FD" w:rsidRDefault="00D33E0B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 xml:space="preserve">(słownie: </w:t>
      </w:r>
      <w:r>
        <w:rPr>
          <w:rFonts w:cs="Arial"/>
          <w:szCs w:val="24"/>
        </w:rPr>
        <w:tab/>
        <w:t>)</w:t>
      </w:r>
    </w:p>
    <w:p w14:paraId="7BD54D0D" w14:textId="77777777" w:rsidR="005F31FD" w:rsidRDefault="00D33E0B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14:paraId="40F9DBBE" w14:textId="49205D81" w:rsidR="005F31FD" w:rsidRDefault="00D33E0B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sprawozdania, nie podlega badaniu.</w:t>
      </w:r>
    </w:p>
    <w:p w14:paraId="4C6FD0C7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14:paraId="78A94A71" w14:textId="77777777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>Nazwisko, imię:</w:t>
      </w:r>
      <w:r>
        <w:rPr>
          <w:rFonts w:cs="Arial"/>
          <w:szCs w:val="24"/>
        </w:rPr>
        <w:tab/>
      </w:r>
    </w:p>
    <w:p w14:paraId="1199BD53" w14:textId="77777777" w:rsidR="005F31FD" w:rsidRDefault="00D33E0B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>
        <w:rPr>
          <w:rFonts w:cs="Arial"/>
          <w:szCs w:val="24"/>
        </w:rPr>
        <w:tab/>
      </w:r>
    </w:p>
    <w:p w14:paraId="5200DEC3" w14:textId="77777777" w:rsidR="005F31FD" w:rsidRDefault="00D33E0B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066EAEDE" w14:textId="6F87BD02" w:rsidR="005F31FD" w:rsidRDefault="00FB3C7D">
      <w:r>
        <w:rPr>
          <w:rFonts w:cs="Arial"/>
          <w:szCs w:val="24"/>
        </w:rPr>
        <w:t>Zakres:</w:t>
      </w:r>
    </w:p>
    <w:p w14:paraId="5F372DD3" w14:textId="456AE18C" w:rsidR="005F31FD" w:rsidRDefault="00D33E0B">
      <w:pPr>
        <w:ind w:left="360"/>
      </w:pPr>
      <w:bookmarkStart w:id="2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2"/>
      <w:r>
        <w:rPr>
          <w:rFonts w:cs="Arial"/>
          <w:szCs w:val="24"/>
        </w:rPr>
        <w:t>do reprezentowania w postępowaniu</w:t>
      </w:r>
      <w:r w:rsidR="00FB3C7D">
        <w:rPr>
          <w:rFonts w:cs="Arial"/>
          <w:szCs w:val="24"/>
        </w:rPr>
        <w:t>,</w:t>
      </w:r>
    </w:p>
    <w:p w14:paraId="62E5D3D0" w14:textId="305BA063" w:rsidR="005F31FD" w:rsidRDefault="00D33E0B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  <w:r w:rsidR="00FB3C7D">
        <w:rPr>
          <w:rFonts w:cs="Arial"/>
          <w:szCs w:val="24"/>
        </w:rPr>
        <w:t>,</w:t>
      </w:r>
    </w:p>
    <w:p w14:paraId="25FBBC70" w14:textId="4624B85A" w:rsidR="005F31FD" w:rsidRDefault="00D33E0B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  <w:r w:rsidR="00FB3C7D">
        <w:rPr>
          <w:rFonts w:cs="Arial"/>
          <w:szCs w:val="24"/>
        </w:rPr>
        <w:t>.</w:t>
      </w:r>
    </w:p>
    <w:p w14:paraId="4578E16A" w14:textId="77777777" w:rsidR="005F31FD" w:rsidRDefault="00D33E0B">
      <w:pPr>
        <w:numPr>
          <w:ilvl w:val="0"/>
          <w:numId w:val="3"/>
        </w:numPr>
      </w:pPr>
      <w:r>
        <w:rPr>
          <w:rFonts w:cs="Arial"/>
          <w:szCs w:val="24"/>
        </w:rPr>
        <w:lastRenderedPageBreak/>
        <w:t>Informacja o powstaniu obowiązku podatkowego</w:t>
      </w:r>
    </w:p>
    <w:p w14:paraId="496C7959" w14:textId="52C153D6" w:rsidR="005F31FD" w:rsidRDefault="00D33E0B">
      <w:r>
        <w:rPr>
          <w:rFonts w:cs="Arial"/>
          <w:szCs w:val="24"/>
        </w:rPr>
        <w:t>Oświadczamy, że wybór mojej (naszej) oferty będzie prowadzić do powstania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14:paraId="61781D01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14:paraId="57FD88C0" w14:textId="77777777" w:rsidR="005F31FD" w:rsidRDefault="00D33E0B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14:paraId="34742257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66562F5B" w14:textId="77777777" w:rsidR="005F31FD" w:rsidRDefault="00D33E0B">
      <w:r>
        <w:rPr>
          <w:rFonts w:cs="Arial"/>
          <w:szCs w:val="24"/>
        </w:rPr>
        <w:t>nazwa (rodzaj) towaru lub usługi, których dostawa lub świadczenie będzie prowadzić do jego powstania</w:t>
      </w:r>
    </w:p>
    <w:p w14:paraId="1363A867" w14:textId="77777777" w:rsidR="005F31FD" w:rsidRDefault="00D33E0B">
      <w:pPr>
        <w:tabs>
          <w:tab w:val="right" w:leader="dot" w:pos="2694"/>
        </w:tabs>
        <w:spacing w:after="0"/>
      </w:pPr>
      <w:r>
        <w:rPr>
          <w:rFonts w:cs="Arial"/>
          <w:szCs w:val="24"/>
        </w:rPr>
        <w:t>o wartości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PLN bez kwoty podatku VAT,</w:t>
      </w:r>
    </w:p>
    <w:p w14:paraId="714031EF" w14:textId="77777777" w:rsidR="005F31FD" w:rsidRDefault="00D33E0B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>
        <w:rPr>
          <w:rFonts w:cs="Arial"/>
          <w:color w:val="000000"/>
          <w:szCs w:val="24"/>
        </w:rPr>
        <w:t xml:space="preserve"> od towarów lub usług wynosi </w:t>
      </w:r>
      <w:r>
        <w:rPr>
          <w:rFonts w:cs="Arial"/>
          <w:color w:val="000000"/>
          <w:szCs w:val="24"/>
        </w:rPr>
        <w:tab/>
        <w:t>PLN,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  <w:t>%</w:t>
      </w:r>
    </w:p>
    <w:p w14:paraId="46C898B5" w14:textId="77777777" w:rsidR="005F31FD" w:rsidRDefault="00D33E0B">
      <w:pPr>
        <w:spacing w:after="0"/>
      </w:pPr>
      <w:r>
        <w:rPr>
          <w:rFonts w:cs="Arial"/>
          <w:szCs w:val="24"/>
        </w:rPr>
        <w:t>Uwaga:</w:t>
      </w:r>
    </w:p>
    <w:p w14:paraId="18972D66" w14:textId="792177C7" w:rsidR="005F31FD" w:rsidRDefault="00D33E0B" w:rsidP="00382F43">
      <w:pPr>
        <w:spacing w:after="480"/>
      </w:pPr>
      <w:r>
        <w:rPr>
          <w:rFonts w:cs="Arial"/>
          <w:szCs w:val="24"/>
        </w:rPr>
        <w:t xml:space="preserve">Wykonawca składając ofertę informuje Zamawiającego, czy wybór jego oferty będzie prowadził do powstania u Zamawiającego obowiązku podatkowego (tzw. mechanizm podzielonej płatności) zgodnie z </w:t>
      </w:r>
      <w:r>
        <w:rPr>
          <w:rFonts w:cs="Arial"/>
          <w:color w:val="000000"/>
          <w:szCs w:val="24"/>
        </w:rPr>
        <w:t xml:space="preserve"> art. 105a ustawy z dnia 11 marca 2004 r  o podatku od towarów i usług </w:t>
      </w:r>
      <w:r w:rsidR="00382F43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</w:rPr>
        <w:t>tj. Dz. U. z 2023 r. poz. 1570 ze zm.).</w:t>
      </w:r>
    </w:p>
    <w:p w14:paraId="7AB56D21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Okres i warunki gwarancji:</w:t>
      </w:r>
    </w:p>
    <w:p w14:paraId="1D288B58" w14:textId="77777777" w:rsidR="005F31FD" w:rsidRDefault="00D33E0B">
      <w:r>
        <w:rPr>
          <w:rFonts w:cs="Arial"/>
          <w:szCs w:val="24"/>
        </w:rPr>
        <w:t>Zgodny z zapisami zaproszenia.</w:t>
      </w:r>
    </w:p>
    <w:p w14:paraId="3776684A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Oświadczam, że:</w:t>
      </w:r>
    </w:p>
    <w:p w14:paraId="548BB6FF" w14:textId="4A168562" w:rsidR="005F31FD" w:rsidRDefault="00D33E0B">
      <w:pPr>
        <w:numPr>
          <w:ilvl w:val="1"/>
          <w:numId w:val="3"/>
        </w:numPr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FB3C7D">
        <w:rPr>
          <w:rFonts w:eastAsia="Times New Roman" w:cs="Arial"/>
          <w:color w:val="151515"/>
          <w:szCs w:val="24"/>
          <w:lang w:eastAsia="pl-PL"/>
        </w:rPr>
        <w:t xml:space="preserve"> </w:t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eastAsia="Times New Roman" w:cs="Arial"/>
          <w:color w:val="151515"/>
          <w:szCs w:val="24"/>
          <w:lang w:eastAsia="pl-PL"/>
        </w:rPr>
        <w:t>t.j</w:t>
      </w:r>
      <w:proofErr w:type="spellEnd"/>
      <w:r>
        <w:rPr>
          <w:rFonts w:eastAsia="Times New Roman" w:cs="Arial"/>
          <w:color w:val="151515"/>
          <w:szCs w:val="24"/>
          <w:lang w:eastAsia="pl-PL"/>
        </w:rPr>
        <w:t>. Dz. U. z 2023 r. poz. 1497 ze zm.);</w:t>
      </w:r>
    </w:p>
    <w:p w14:paraId="0EF845DB" w14:textId="77777777" w:rsidR="005F31FD" w:rsidRDefault="00D33E0B">
      <w:pPr>
        <w:numPr>
          <w:ilvl w:val="1"/>
          <w:numId w:val="3"/>
        </w:numPr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14:paraId="659CA7A4" w14:textId="0FE9C305" w:rsidR="005F31FD" w:rsidRDefault="00D33E0B" w:rsidP="00382F43">
      <w:pPr>
        <w:numPr>
          <w:ilvl w:val="1"/>
          <w:numId w:val="3"/>
        </w:numPr>
        <w:spacing w:after="480"/>
        <w:ind w:left="709" w:hanging="357"/>
      </w:pPr>
      <w:r>
        <w:rPr>
          <w:rFonts w:cs="Arial"/>
          <w:szCs w:val="24"/>
        </w:rPr>
        <w:t>zapoznaliśmy się z zaproszeniem oraz ze Wzorem umowy i nie wnosimy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 nich zastrzeżeń oraz przyjmujemy warunki w nich zawarte.</w:t>
      </w:r>
    </w:p>
    <w:p w14:paraId="45D82A8D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Sposób zgłaszania reklamacji:</w:t>
      </w:r>
    </w:p>
    <w:p w14:paraId="10E53340" w14:textId="77777777" w:rsidR="005F31FD" w:rsidRDefault="00D33E0B">
      <w:pPr>
        <w:tabs>
          <w:tab w:val="left" w:leader="dot" w:pos="3686"/>
          <w:tab w:val="left" w:leader="dot" w:pos="8505"/>
        </w:tabs>
        <w:ind w:left="426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>e-mail:</w:t>
      </w:r>
      <w:r>
        <w:rPr>
          <w:rFonts w:cs="Arial"/>
          <w:szCs w:val="24"/>
        </w:rPr>
        <w:tab/>
      </w:r>
    </w:p>
    <w:p w14:paraId="43EBD16D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Zobowiązania w przypadku przyznania zamówienia:</w:t>
      </w:r>
    </w:p>
    <w:p w14:paraId="48CE1EC2" w14:textId="77777777" w:rsidR="005F31FD" w:rsidRDefault="00D33E0B">
      <w:pPr>
        <w:numPr>
          <w:ilvl w:val="1"/>
          <w:numId w:val="4"/>
        </w:numPr>
        <w:spacing w:after="0"/>
        <w:ind w:left="709"/>
      </w:pPr>
      <w:r>
        <w:rPr>
          <w:rFonts w:cs="Arial"/>
          <w:szCs w:val="24"/>
        </w:rPr>
        <w:t>zobowiązujemy się do zawarcia umowy w miejscu i terminie wyznaczonym przez Zamawiającego;</w:t>
      </w:r>
    </w:p>
    <w:p w14:paraId="267EE25A" w14:textId="77777777" w:rsidR="005F31FD" w:rsidRDefault="00D33E0B">
      <w:pPr>
        <w:numPr>
          <w:ilvl w:val="1"/>
          <w:numId w:val="4"/>
        </w:numPr>
        <w:ind w:left="709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14:paraId="6CBE636B" w14:textId="77777777" w:rsidR="005F31FD" w:rsidRDefault="00D33E0B">
      <w:pPr>
        <w:tabs>
          <w:tab w:val="right" w:leader="dot" w:pos="8505"/>
        </w:tabs>
        <w:ind w:left="709"/>
      </w:pPr>
      <w:r>
        <w:rPr>
          <w:rFonts w:cs="Arial"/>
          <w:szCs w:val="24"/>
        </w:rPr>
        <w:tab/>
      </w:r>
    </w:p>
    <w:p w14:paraId="5EF90012" w14:textId="51B904BE" w:rsidR="005F31FD" w:rsidRDefault="00D33E0B">
      <w:pPr>
        <w:tabs>
          <w:tab w:val="right" w:leader="dot" w:pos="4962"/>
          <w:tab w:val="right" w:leader="dot" w:pos="7513"/>
        </w:tabs>
        <w:ind w:left="567" w:firstLine="284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 xml:space="preserve">telefon: </w:t>
      </w:r>
      <w:r>
        <w:rPr>
          <w:rFonts w:cs="Arial"/>
          <w:szCs w:val="24"/>
        </w:rPr>
        <w:tab/>
      </w:r>
    </w:p>
    <w:p w14:paraId="1184AAA7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14:paraId="299382AA" w14:textId="77777777" w:rsidR="005F31FD" w:rsidRDefault="00D33E0B">
      <w:r>
        <w:rPr>
          <w:rFonts w:cs="Arial"/>
          <w:szCs w:val="24"/>
        </w:rPr>
        <w:t>Niżej wymienione dokumenty składające się na ofertę nie mogą być ogólnie udostępnione:</w:t>
      </w:r>
    </w:p>
    <w:p w14:paraId="1B087DDD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2FD1536A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Inne informacje Wykonawcy:</w:t>
      </w:r>
    </w:p>
    <w:p w14:paraId="0C79D1F8" w14:textId="01904E43" w:rsidR="005F31FD" w:rsidRDefault="00D33E0B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FB3C7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na internetowych ogólnodostępnych i bezpłatnych bazach danych pod adresem:</w:t>
      </w:r>
    </w:p>
    <w:p w14:paraId="3878BD02" w14:textId="77777777" w:rsidR="005F31FD" w:rsidRDefault="00D33E0B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14:paraId="0AF7CC1F" w14:textId="77777777" w:rsidR="005F31FD" w:rsidRDefault="00D33E0B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14:paraId="5F5E854C" w14:textId="77777777" w:rsidR="005F31FD" w:rsidRDefault="00D33E0B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14:paraId="482C8BC0" w14:textId="77777777" w:rsidR="005F31FD" w:rsidRDefault="00D33E0B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14:paraId="6FFA281A" w14:textId="77777777" w:rsidR="005F31FD" w:rsidRDefault="00D33E0B">
      <w:pPr>
        <w:tabs>
          <w:tab w:val="right" w:leader="dot" w:pos="8789"/>
        </w:tabs>
        <w:spacing w:after="850"/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</w:r>
    </w:p>
    <w:p w14:paraId="6AE1681A" w14:textId="77777777" w:rsidR="005F31FD" w:rsidRDefault="00D33E0B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after="20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463949F" w14:textId="73FF35D0" w:rsidR="005F31FD" w:rsidRDefault="0091497F" w:rsidP="0091497F">
      <w:pPr>
        <w:tabs>
          <w:tab w:val="left" w:pos="567"/>
          <w:tab w:val="left" w:pos="5812"/>
        </w:tabs>
      </w:pPr>
      <w:r>
        <w:tab/>
      </w:r>
      <w:r w:rsidR="00D33E0B">
        <w:t>miejscowość i data</w:t>
      </w:r>
      <w:r w:rsidR="00D33E0B">
        <w:tab/>
        <w:t>Podpis Wykonawcy</w:t>
      </w:r>
    </w:p>
    <w:sectPr w:rsidR="005F31FD">
      <w:pgSz w:w="11906" w:h="16838"/>
      <w:pgMar w:top="1417" w:right="1417" w:bottom="1417" w:left="1417" w:header="0" w:footer="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131E"/>
    <w:multiLevelType w:val="multilevel"/>
    <w:tmpl w:val="595EDAD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E0863"/>
    <w:multiLevelType w:val="multilevel"/>
    <w:tmpl w:val="C6183B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D77BC"/>
    <w:multiLevelType w:val="multilevel"/>
    <w:tmpl w:val="8F0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abstractNum w:abstractNumId="3" w15:restartNumberingAfterBreak="0">
    <w:nsid w:val="44801C9A"/>
    <w:multiLevelType w:val="multilevel"/>
    <w:tmpl w:val="01927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FA4B18"/>
    <w:multiLevelType w:val="multilevel"/>
    <w:tmpl w:val="491AF6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FD"/>
    <w:rsid w:val="00382F43"/>
    <w:rsid w:val="005F31FD"/>
    <w:rsid w:val="0091497F"/>
    <w:rsid w:val="0097127C"/>
    <w:rsid w:val="00A06308"/>
    <w:rsid w:val="00D33E0B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A9A"/>
  <w15:docId w15:val="{35AF14B0-A8C0-41E0-8FFC-323F7917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7D"/>
    <w:pPr>
      <w:suppressAutoHyphens/>
      <w:spacing w:after="200" w:line="360" w:lineRule="auto"/>
    </w:pPr>
    <w:rPr>
      <w:rFonts w:asciiTheme="minorHAnsi" w:eastAsia="Calibri" w:hAnsiTheme="minorHAnsi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97127C"/>
    <w:pPr>
      <w:keepNext/>
      <w:spacing w:before="240" w:after="60" w:line="480" w:lineRule="auto"/>
      <w:outlineLvl w:val="0"/>
    </w:pPr>
    <w:rPr>
      <w:rFonts w:asciiTheme="majorHAnsi" w:eastAsia="Times New Roman" w:hAnsiTheme="majorHAnsi" w:cs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12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Arial" w:hAnsi="Arial" w:cs="Arial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Arial" w:hAnsi="Arial" w:cs="Arial"/>
    </w:rPr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6z0">
    <w:name w:val="WW8Num6z0"/>
    <w:qFormat/>
    <w:rPr>
      <w:rFonts w:ascii="Arial" w:hAnsi="Arial" w:cs="Arial"/>
    </w:rPr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8z0">
    <w:name w:val="WW8Num8z0"/>
    <w:qFormat/>
    <w:rPr>
      <w:rFonts w:ascii="Arial" w:hAnsi="Arial" w:cs="Arial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1z0">
    <w:name w:val="WW8Num11z0"/>
    <w:qFormat/>
    <w:rPr>
      <w:rFonts w:ascii="Arial" w:hAnsi="Arial" w:cs="Arial"/>
    </w:rPr>
  </w:style>
  <w:style w:type="character" w:customStyle="1" w:styleId="WW8Num12z0">
    <w:name w:val="WW8Num12z0"/>
    <w:qFormat/>
    <w:rPr>
      <w:rFonts w:ascii="Arial" w:hAnsi="Arial" w:cs="Arial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4z0">
    <w:name w:val="WW8Num14z0"/>
    <w:qFormat/>
    <w:rPr>
      <w:rFonts w:ascii="Arial" w:hAnsi="Arial" w:cs="Arial"/>
      <w:sz w:val="24"/>
      <w:szCs w:val="24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Arial" w:hAnsi="Arial" w:cs="Arial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  <w:qFormat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 w:cs="Arial"/>
    </w:rPr>
  </w:style>
  <w:style w:type="character" w:customStyle="1" w:styleId="Znakiprzypiswdolnych">
    <w:name w:val="Znaki przypisów dolnych"/>
    <w:qFormat/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WW8Num4z1">
    <w:name w:val="WW8Num4z1"/>
    <w:qFormat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paragraph" w:styleId="Nagwek">
    <w:name w:val="header"/>
    <w:basedOn w:val="Normalny"/>
    <w:next w:val="Tekstpodstawowy"/>
    <w:pPr>
      <w:spacing w:after="0" w:line="240" w:lineRule="auto"/>
    </w:pPr>
    <w:rPr>
      <w:sz w:val="20"/>
      <w:szCs w:val="20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qFormat/>
    <w:pPr>
      <w:ind w:left="720"/>
    </w:pPr>
    <w:rPr>
      <w:rFonts w:eastAsia="Arial"/>
      <w:sz w:val="22"/>
      <w:szCs w:val="20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127C"/>
    <w:rPr>
      <w:rFonts w:asciiTheme="majorHAnsi" w:eastAsiaTheme="majorEastAsia" w:hAnsiTheme="majorHAnsi" w:cstheme="majorBidi"/>
      <w:b/>
      <w:sz w:val="28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dc:description/>
  <cp:lastModifiedBy>Karcia</cp:lastModifiedBy>
  <cp:revision>15</cp:revision>
  <dcterms:created xsi:type="dcterms:W3CDTF">2023-08-16T12:33:00Z</dcterms:created>
  <dcterms:modified xsi:type="dcterms:W3CDTF">2023-11-21T21:22:00Z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