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6466A">
      <w:pPr>
        <w:spacing w:after="0" w:line="360" w:lineRule="auto"/>
      </w:pPr>
      <w:r>
        <w:rPr>
          <w:rFonts w:eastAsia="Arial" w:cs="Arial"/>
          <w:szCs w:val="24"/>
        </w:rPr>
        <w:t xml:space="preserve">Załącznik nr 1 do </w:t>
      </w:r>
      <w:r>
        <w:rPr>
          <w:rFonts w:eastAsia="Arial" w:cs="Arial"/>
          <w:szCs w:val="24"/>
          <w:lang w:eastAsia="ar-SA"/>
        </w:rPr>
        <w:t>zapytania ofertowego</w:t>
      </w:r>
    </w:p>
    <w:p w:rsidR="00000000" w:rsidRDefault="0056466A" w:rsidP="00617A07">
      <w:pPr>
        <w:pStyle w:val="Nagwek1"/>
      </w:pPr>
      <w:r>
        <w:t xml:space="preserve">OPIS </w:t>
      </w:r>
      <w:r w:rsidRPr="00617A07">
        <w:t>PRZEDMIOTU</w:t>
      </w:r>
      <w:r>
        <w:t xml:space="preserve"> ZAMÓWIENIA</w:t>
      </w:r>
    </w:p>
    <w:p w:rsidR="00000000" w:rsidRDefault="0056466A">
      <w:pPr>
        <w:spacing w:after="567" w:line="360" w:lineRule="auto"/>
        <w:jc w:val="both"/>
      </w:pPr>
      <w:r>
        <w:rPr>
          <w:rFonts w:cs="Arial"/>
          <w:szCs w:val="24"/>
        </w:rPr>
        <w:t xml:space="preserve">Przedmiotem zamówienia jest dostawa </w:t>
      </w:r>
      <w:r>
        <w:rPr>
          <w:rFonts w:cs="Arial"/>
          <w:szCs w:val="24"/>
        </w:rPr>
        <w:t>nabiału i jaj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dla Szkoły Podstawowej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 Trybunalskim.</w:t>
      </w:r>
    </w:p>
    <w:p w:rsidR="00000000" w:rsidRDefault="0056466A">
      <w:pPr>
        <w:spacing w:after="0" w:line="360" w:lineRule="auto"/>
      </w:pPr>
      <w:r>
        <w:rPr>
          <w:rFonts w:cs="Arial"/>
          <w:szCs w:val="24"/>
        </w:rPr>
        <w:t>K</w:t>
      </w:r>
      <w:r>
        <w:rPr>
          <w:rFonts w:cs="Arial"/>
          <w:szCs w:val="24"/>
        </w:rPr>
        <w:t>od CPV:</w:t>
      </w:r>
    </w:p>
    <w:p w:rsidR="00000000" w:rsidRDefault="0056466A">
      <w:pPr>
        <w:spacing w:after="0" w:line="360" w:lineRule="auto"/>
        <w:jc w:val="both"/>
      </w:pPr>
      <w:r>
        <w:rPr>
          <w:rFonts w:cs="Arial"/>
          <w:szCs w:val="24"/>
        </w:rPr>
        <w:t xml:space="preserve">15500000-3 Produkty mleczarskie </w:t>
      </w:r>
    </w:p>
    <w:p w:rsidR="00000000" w:rsidRDefault="0056466A">
      <w:pPr>
        <w:spacing w:after="0" w:line="360" w:lineRule="auto"/>
        <w:jc w:val="both"/>
      </w:pPr>
      <w:r>
        <w:rPr>
          <w:rFonts w:cs="Arial"/>
          <w:szCs w:val="24"/>
        </w:rPr>
        <w:t>dodatkowe</w:t>
      </w:r>
    </w:p>
    <w:p w:rsidR="00000000" w:rsidRDefault="0056466A">
      <w:pPr>
        <w:spacing w:after="0" w:line="360" w:lineRule="auto"/>
        <w:jc w:val="both"/>
      </w:pPr>
      <w:r>
        <w:rPr>
          <w:rFonts w:cs="Arial"/>
          <w:szCs w:val="24"/>
        </w:rPr>
        <w:t>15510000-6</w:t>
      </w:r>
      <w:r>
        <w:rPr>
          <w:rFonts w:cs="Arial"/>
          <w:szCs w:val="24"/>
        </w:rPr>
        <w:t xml:space="preserve"> - Mleko i śmietana</w:t>
      </w:r>
    </w:p>
    <w:p w:rsidR="00000000" w:rsidRDefault="0056466A">
      <w:pPr>
        <w:spacing w:after="0" w:line="360" w:lineRule="auto"/>
        <w:jc w:val="both"/>
      </w:pPr>
      <w:r>
        <w:rPr>
          <w:rFonts w:cs="Arial"/>
          <w:szCs w:val="24"/>
        </w:rPr>
        <w:t>15550000-5 – Jogurt i pozostałe przefermentowane przetwory mleczne</w:t>
      </w:r>
    </w:p>
    <w:p w:rsidR="00000000" w:rsidRDefault="0056466A">
      <w:pPr>
        <w:spacing w:after="0" w:line="360" w:lineRule="auto"/>
        <w:jc w:val="both"/>
      </w:pPr>
      <w:r>
        <w:rPr>
          <w:rFonts w:cs="Arial"/>
          <w:szCs w:val="24"/>
        </w:rPr>
        <w:t>15540000-5 - Produkty serowarskie</w:t>
      </w:r>
    </w:p>
    <w:p w:rsidR="00000000" w:rsidRDefault="0056466A">
      <w:pPr>
        <w:spacing w:after="0" w:line="360" w:lineRule="auto"/>
        <w:jc w:val="both"/>
      </w:pPr>
      <w:r>
        <w:rPr>
          <w:rFonts w:cs="Arial"/>
          <w:szCs w:val="24"/>
        </w:rPr>
        <w:t>03142500-3 - Jaja</w:t>
      </w:r>
    </w:p>
    <w:p w:rsidR="00000000" w:rsidRDefault="0056466A">
      <w:pPr>
        <w:spacing w:after="283" w:line="360" w:lineRule="auto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:rsidR="00000000" w:rsidRDefault="0056466A">
      <w:pPr>
        <w:numPr>
          <w:ilvl w:val="0"/>
          <w:numId w:val="2"/>
        </w:numPr>
        <w:spacing w:after="0" w:line="360" w:lineRule="auto"/>
      </w:pPr>
      <w:r>
        <w:rPr>
          <w:rFonts w:cs="Arial"/>
          <w:szCs w:val="24"/>
        </w:rPr>
        <w:t>Zamawiaj</w:t>
      </w:r>
      <w:r>
        <w:rPr>
          <w:rFonts w:cs="Arial"/>
          <w:szCs w:val="24"/>
        </w:rPr>
        <w:t>ący dopuszcza prawo dokonywania zmian, co do ilości w ramach asortymentu wymienionego w załączniku nr 3 do niniejszego zapytania – pakietu asortymentowo-cenowego w zależności od rzeczywistych potrzeb. Zmiany mogą być dokonywane w ramach wartości brutto umo</w:t>
      </w:r>
      <w:r>
        <w:rPr>
          <w:rFonts w:cs="Arial"/>
          <w:szCs w:val="24"/>
        </w:rPr>
        <w:t>wy.</w:t>
      </w:r>
    </w:p>
    <w:p w:rsidR="00000000" w:rsidRDefault="0056466A">
      <w:pPr>
        <w:numPr>
          <w:ilvl w:val="0"/>
          <w:numId w:val="2"/>
        </w:numPr>
        <w:spacing w:after="0" w:line="360" w:lineRule="auto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zamówienia (niemożność przewidzenia dokładnej liczby żywionych dzieci na cały okres realizacji zamówienia), ilości produktów wskazane w załączniku nr 3 są orientacyjne</w:t>
      </w:r>
      <w:r w:rsidR="00617A07">
        <w:rPr>
          <w:rFonts w:cs="Arial"/>
          <w:szCs w:val="24"/>
        </w:rPr>
        <w:br/>
      </w:r>
      <w:r>
        <w:rPr>
          <w:rFonts w:cs="Arial"/>
          <w:szCs w:val="24"/>
        </w:rPr>
        <w:t>i mogą się zmienić w przypadku zmiany l</w:t>
      </w:r>
      <w:r>
        <w:rPr>
          <w:rFonts w:cs="Arial"/>
          <w:szCs w:val="24"/>
        </w:rPr>
        <w:t>iczby żywionych dzieci. Zamawiający zastrzega sobie prawo do niewykorzystania pełnego limitu ilościowego i wartościowego przedmiotu zamówienia, bez prawa roszczeń z tego tytułu przez Wykonawcę.</w:t>
      </w:r>
    </w:p>
    <w:p w:rsidR="00000000" w:rsidRDefault="0056466A">
      <w:pPr>
        <w:numPr>
          <w:ilvl w:val="0"/>
          <w:numId w:val="2"/>
        </w:numPr>
        <w:spacing w:after="0" w:line="360" w:lineRule="auto"/>
      </w:pPr>
      <w:r>
        <w:rPr>
          <w:rFonts w:cs="Arial"/>
          <w:szCs w:val="24"/>
        </w:rPr>
        <w:t>Miejscem realizacji dostaw przedmiotu zamówienia: Szkoła Podst</w:t>
      </w:r>
      <w:r>
        <w:rPr>
          <w:rFonts w:cs="Arial"/>
          <w:szCs w:val="24"/>
        </w:rPr>
        <w:t xml:space="preserve">awowa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:rsidR="00000000" w:rsidRDefault="0056466A">
      <w:pPr>
        <w:numPr>
          <w:ilvl w:val="0"/>
          <w:numId w:val="2"/>
        </w:numPr>
        <w:spacing w:after="0" w:line="360" w:lineRule="auto"/>
        <w:jc w:val="both"/>
      </w:pPr>
      <w:r>
        <w:rPr>
          <w:rFonts w:cs="Arial"/>
          <w:szCs w:val="24"/>
        </w:rPr>
        <w:t>Wykonawca dostarczać będzie przedmiot zamówienia 2 razy w tygodniu,</w:t>
      </w:r>
      <w:r w:rsidR="00617A07">
        <w:rPr>
          <w:rFonts w:cs="Arial"/>
          <w:szCs w:val="24"/>
        </w:rPr>
        <w:br/>
      </w:r>
      <w:r>
        <w:rPr>
          <w:rFonts w:cs="Arial"/>
          <w:szCs w:val="24"/>
        </w:rPr>
        <w:t>w godzinach 07.00- 09.00 pod wskazany w pkt. 3 adres Zamawiającego.</w:t>
      </w:r>
    </w:p>
    <w:p w:rsidR="00000000" w:rsidRDefault="0056466A">
      <w:pPr>
        <w:numPr>
          <w:ilvl w:val="0"/>
          <w:numId w:val="2"/>
        </w:numPr>
        <w:spacing w:after="0" w:line="360" w:lineRule="auto"/>
      </w:pPr>
      <w:r>
        <w:rPr>
          <w:rFonts w:cs="Arial"/>
          <w:szCs w:val="24"/>
        </w:rPr>
        <w:t xml:space="preserve">Zamawiający nie będzie składać </w:t>
      </w:r>
      <w:r>
        <w:rPr>
          <w:rFonts w:cs="Arial"/>
          <w:szCs w:val="24"/>
        </w:rPr>
        <w:t>zamówień w dniach wolnych od zajęć dydaktycznych.</w:t>
      </w:r>
    </w:p>
    <w:p w:rsidR="00000000" w:rsidRDefault="0056466A">
      <w:pPr>
        <w:numPr>
          <w:ilvl w:val="0"/>
          <w:numId w:val="2"/>
        </w:numPr>
        <w:spacing w:after="0" w:line="360" w:lineRule="auto"/>
      </w:pPr>
      <w:r>
        <w:rPr>
          <w:rFonts w:cs="Arial"/>
          <w:szCs w:val="24"/>
        </w:rPr>
        <w:t>Dostawy odbywać się będą transportem Wykonawcy wraz z rozładunkiem</w:t>
      </w:r>
      <w:r w:rsidR="00617A07">
        <w:rPr>
          <w:rFonts w:cs="Arial"/>
          <w:szCs w:val="24"/>
        </w:rPr>
        <w:br/>
      </w:r>
      <w:r>
        <w:rPr>
          <w:rFonts w:cs="Arial"/>
          <w:szCs w:val="24"/>
        </w:rPr>
        <w:t>i wstawieniem do pomieszczeń wskazanych przez Zamawiającego,</w:t>
      </w:r>
      <w:r w:rsidR="00617A07">
        <w:rPr>
          <w:rFonts w:cs="Arial"/>
          <w:szCs w:val="24"/>
        </w:rPr>
        <w:br/>
      </w:r>
      <w:r>
        <w:rPr>
          <w:rFonts w:cs="Arial"/>
          <w:szCs w:val="24"/>
        </w:rPr>
        <w:t>bez obciążania z tego tytułu dodatkowymi kosztami Zamawiającego.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  <w:jc w:val="both"/>
      </w:pPr>
      <w:r>
        <w:rPr>
          <w:rFonts w:cs="Arial"/>
          <w:szCs w:val="24"/>
        </w:rPr>
        <w:lastRenderedPageBreak/>
        <w:t>Zamówienia na</w:t>
      </w:r>
      <w:r>
        <w:rPr>
          <w:rFonts w:cs="Arial"/>
          <w:szCs w:val="24"/>
        </w:rPr>
        <w:t xml:space="preserve"> poszczególne dostawy będą składane telefonicznie</w:t>
      </w:r>
      <w:r w:rsidR="00617A07">
        <w:rPr>
          <w:rFonts w:cs="Arial"/>
          <w:szCs w:val="24"/>
        </w:rPr>
        <w:br/>
      </w:r>
      <w:r>
        <w:rPr>
          <w:rFonts w:cs="Arial"/>
          <w:szCs w:val="24"/>
        </w:rPr>
        <w:t>lub na adres poczty e-mail z minimum jednodniowym wyprzedzeniem.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  <w:jc w:val="both"/>
      </w:pPr>
      <w:r>
        <w:rPr>
          <w:rFonts w:cs="Arial"/>
          <w:szCs w:val="24"/>
        </w:rPr>
        <w:t>Wykonawca dostarczy artykuły żywnościowe zgodnie ze zgłoszonym zapotrzebowaniem.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Dostawy będą realizowane w dniu określonym w zamówieniu.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Wym</w:t>
      </w:r>
      <w:r>
        <w:rPr>
          <w:rFonts w:cs="Arial"/>
          <w:szCs w:val="24"/>
        </w:rPr>
        <w:t>agania z zakresu przedmiotu zamówienia: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każdy produkt winien być wytworzony zgodnie z ustawą z dnia 25 sierpnia 2006 roku o bezpieczeństwie żywności i żywienia (Dz. U. z 2020 roku poz. 2021) oraz rozporządzeniami wydanymi na jej podstawie;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każdy produkt wi</w:t>
      </w:r>
      <w:r>
        <w:rPr>
          <w:rFonts w:cs="Arial"/>
          <w:szCs w:val="24"/>
        </w:rPr>
        <w:t>nien odpowiadać normom jakościowym GHP, GMP</w:t>
      </w:r>
      <w:r w:rsidR="00617A07">
        <w:rPr>
          <w:rFonts w:cs="Arial"/>
          <w:szCs w:val="24"/>
        </w:rPr>
        <w:br/>
      </w:r>
      <w:r>
        <w:rPr>
          <w:rFonts w:cs="Arial"/>
          <w:szCs w:val="24"/>
        </w:rPr>
        <w:t xml:space="preserve"> lub systemowi HACCP, </w:t>
      </w:r>
      <w:r>
        <w:rPr>
          <w:rFonts w:cs="Arial"/>
          <w:szCs w:val="24"/>
        </w:rPr>
        <w:t>zwłaszcza:</w:t>
      </w:r>
    </w:p>
    <w:p w:rsidR="00000000" w:rsidRDefault="0056466A">
      <w:pPr>
        <w:numPr>
          <w:ilvl w:val="2"/>
          <w:numId w:val="4"/>
        </w:numPr>
        <w:overflowPunct w:val="0"/>
        <w:spacing w:after="0" w:line="360" w:lineRule="auto"/>
      </w:pPr>
      <w:r>
        <w:rPr>
          <w:rFonts w:cs="Arial"/>
          <w:szCs w:val="24"/>
        </w:rPr>
        <w:t xml:space="preserve">powinien posiadać </w:t>
      </w:r>
      <w:r>
        <w:rPr>
          <w:rFonts w:cs="Arial"/>
          <w:szCs w:val="24"/>
        </w:rPr>
        <w:t>odpowiednie oznakowanie, między innymi datę minimalnej trwałości i termin przydatności do spożycia,</w:t>
      </w:r>
    </w:p>
    <w:p w:rsidR="00000000" w:rsidRDefault="0056466A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powinien mieć odpowiedni sposób przewożenia towarów – zachowan</w:t>
      </w:r>
      <w:r>
        <w:rPr>
          <w:sz w:val="24"/>
          <w:szCs w:val="24"/>
        </w:rPr>
        <w:t>ie rozdzielności transportu,</w:t>
      </w:r>
    </w:p>
    <w:p w:rsidR="00000000" w:rsidRDefault="0056466A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odpowiednią temperaturę podczas transportu i warunki sanitarne pojazdu,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każdy dostarczony produkt winien być I klasy, zgodny z Polską Normą;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Zamawiający ma prawo sprawdzić podczas odbioru przedmiot zamówienia pod względem jakoś</w:t>
      </w:r>
      <w:r>
        <w:rPr>
          <w:rFonts w:cs="Arial"/>
          <w:szCs w:val="24"/>
        </w:rPr>
        <w:t>ci i ilości produktów</w:t>
      </w:r>
      <w:r>
        <w:rPr>
          <w:rFonts w:cs="Arial"/>
          <w:szCs w:val="24"/>
        </w:rPr>
        <w:t>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dostarczane artykuły żywnościowe będą odpowiednio zapakowane,</w:t>
      </w:r>
      <w:r w:rsidR="00617A07">
        <w:rPr>
          <w:rFonts w:cs="Arial"/>
          <w:szCs w:val="24"/>
        </w:rPr>
        <w:br/>
      </w:r>
      <w:r>
        <w:rPr>
          <w:rFonts w:cs="Arial"/>
          <w:szCs w:val="24"/>
        </w:rPr>
        <w:t>aby nie uległy zniszczeniu podczas transportu;</w:t>
      </w:r>
    </w:p>
    <w:p w:rsidR="00000000" w:rsidRDefault="0056466A">
      <w:pPr>
        <w:numPr>
          <w:ilvl w:val="1"/>
          <w:numId w:val="2"/>
        </w:numPr>
        <w:spacing w:after="0" w:line="360" w:lineRule="auto"/>
      </w:pPr>
      <w:r>
        <w:rPr>
          <w:rFonts w:cs="Arial"/>
          <w:szCs w:val="24"/>
        </w:rPr>
        <w:t>artykuły muszą być dostarczane w opakowaniach jednostkowych opisanych w formularzu cenowym lub w opakowaniu o gramaturze bar</w:t>
      </w:r>
      <w:r>
        <w:rPr>
          <w:rFonts w:cs="Arial"/>
          <w:szCs w:val="24"/>
        </w:rPr>
        <w:t>dzo zbliżonej, nie mniejszej niż opisana przez Zamawiającego w formularzu cenowym.</w:t>
      </w:r>
    </w:p>
    <w:p w:rsidR="00000000" w:rsidRDefault="0056466A">
      <w:pPr>
        <w:numPr>
          <w:ilvl w:val="0"/>
          <w:numId w:val="2"/>
        </w:numPr>
        <w:spacing w:after="0" w:line="360" w:lineRule="auto"/>
      </w:pPr>
      <w:r>
        <w:rPr>
          <w:rFonts w:cs="Arial"/>
          <w:szCs w:val="24"/>
        </w:rPr>
        <w:t>Zamawiający odmówi przyjęcia dostawy w przypadku: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stwierdzenia nieświeżości dostarczonego artykułu;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dostarczenia innego asortymentu niż zamówiony;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dostarczenia artykułów w t</w:t>
      </w:r>
      <w:r>
        <w:rPr>
          <w:rFonts w:cs="Arial"/>
          <w:szCs w:val="24"/>
        </w:rPr>
        <w:t>erminie nieuzgodnionym z Zamawiającym;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dostarczenia ilości artykułów niezgodnych z zamówieniem.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Wymagania stawiane Wykonawcy: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Wykonawca odpowiedzialny jest za całokształt, w tym za przebieg</w:t>
      </w:r>
      <w:r w:rsidR="00617A07">
        <w:rPr>
          <w:rFonts w:cs="Arial"/>
          <w:szCs w:val="24"/>
        </w:rPr>
        <w:br/>
      </w:r>
      <w:r>
        <w:rPr>
          <w:rFonts w:cs="Arial"/>
          <w:szCs w:val="24"/>
        </w:rPr>
        <w:t>oraz terminowe wykonanie zamówienia;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Wykonawca odpowiedzialny jest</w:t>
      </w:r>
      <w:r>
        <w:rPr>
          <w:rFonts w:cs="Arial"/>
          <w:szCs w:val="24"/>
        </w:rPr>
        <w:t xml:space="preserve"> za jakość dostaw, zgodność z wymaganiami jakościowymi określonymi dla przedmiotu zamówienia;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lastRenderedPageBreak/>
        <w:t>Wykonawca zapewni należytą staranność przy realizacji zamówienia, rozumianą jako staranność profesjonalną w działalności objętej przedmiotem zamówienia;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Wykonawca</w:t>
      </w:r>
      <w:r>
        <w:rPr>
          <w:rFonts w:cs="Arial"/>
          <w:szCs w:val="24"/>
        </w:rPr>
        <w:t xml:space="preserve"> wyda przedmiot zamówienia zgodnie ze zgłoszonym zapotrzebowaniem ilościowym;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617A07">
        <w:rPr>
          <w:rFonts w:cs="Arial"/>
          <w:szCs w:val="24"/>
        </w:rPr>
        <w:br/>
      </w:r>
      <w:r>
        <w:rPr>
          <w:rFonts w:cs="Arial"/>
          <w:szCs w:val="24"/>
        </w:rPr>
        <w:t>w stosunku do każdego produktu odpowiednie certyfikaty zgodności z Polską Normą lub normami europejskimi;</w:t>
      </w:r>
    </w:p>
    <w:p w:rsidR="00000000" w:rsidRDefault="0056466A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 xml:space="preserve">głaszanie na </w:t>
      </w:r>
      <w:r>
        <w:rPr>
          <w:rFonts w:cs="Arial"/>
          <w:szCs w:val="24"/>
        </w:rPr>
        <w:t>piśmie Zamawiającemu wszelkich zmian numerów telefonów lub adresu poczty elektronicznej.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</w:t>
      </w:r>
      <w:r>
        <w:rPr>
          <w:rFonts w:cs="Arial"/>
          <w:szCs w:val="24"/>
        </w:rPr>
        <w:t>padku ujawnienia wad jakościowych i ilościowych artykułów żywnościowych, Zamawiający niezwłocznie po ich wykryciu powiadomi Wykonawcę o tym fakcie w formie pisemnej pocztą e-mail Wykonawcę.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Wykonawca zobowiązany jest do wymiany wadliwego artykułu żywnościo</w:t>
      </w:r>
      <w:r>
        <w:rPr>
          <w:rFonts w:cs="Arial"/>
          <w:szCs w:val="24"/>
        </w:rPr>
        <w:t>wego na wolny od wad  lub dostarczenia brakującej ilości artykułów w terminie 1 godziny od zgłoszenia reklamacji.</w:t>
      </w:r>
    </w:p>
    <w:p w:rsidR="00000000" w:rsidRDefault="0056466A">
      <w:pPr>
        <w:numPr>
          <w:ilvl w:val="0"/>
          <w:numId w:val="2"/>
        </w:numPr>
        <w:spacing w:after="0" w:line="360" w:lineRule="auto"/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</w:t>
      </w:r>
      <w:r>
        <w:rPr>
          <w:rFonts w:cs="Arial"/>
          <w:szCs w:val="24"/>
        </w:rPr>
        <w:t>zumie się dostawy produktów których na daną chwilę zabrakło a są niezbędne na dany dzień.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 xml:space="preserve">W przypadku niedotrzymania terminu wyznaczonego na dostawę specjalną lub wymianę towaru, Zamawiający będzie miał prawo zakupić na koszt Wykonawcy produkty będące jej </w:t>
      </w:r>
      <w:r>
        <w:rPr>
          <w:rFonts w:cs="Arial"/>
          <w:szCs w:val="24"/>
        </w:rPr>
        <w:t>przedmiotem.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Wykonawca po dokonaniu dostawy będzie każdorazowo wystawiał fakturę.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Każda faktura będzie zawierała wykaz dostarczonych produktów.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Zapłata za dostarczone artykuły żywnościowe będzie płatna w terminie do 14 dni od daty dostarczenia prawidłowo w</w:t>
      </w:r>
      <w:r>
        <w:rPr>
          <w:rFonts w:cs="Arial"/>
          <w:szCs w:val="24"/>
        </w:rPr>
        <w:t>ystawionej faktury do placówki, która odebrała artykuły żywnościowe, w drodze przelewu z konta Zamawiającego na konto Wykonawcy.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Dniem zapłaty jest dzień obciążenia rachunku bankowego Zamawiającego.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Zamawiający nie ponosi odpowiedzialności za szkody wyrząd</w:t>
      </w:r>
      <w:r>
        <w:rPr>
          <w:rFonts w:cs="Arial"/>
          <w:szCs w:val="24"/>
        </w:rPr>
        <w:t>zone przez Wykonawcę podczas wykonywania przedmiotu zamówienia.</w:t>
      </w:r>
    </w:p>
    <w:p w:rsidR="00000000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t>Każdy Wykonawca w prowadzonym postępowaniu może złożyć tylko jedną ofertę.</w:t>
      </w:r>
    </w:p>
    <w:p w:rsidR="0056466A" w:rsidRDefault="0056466A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cs="Arial"/>
          <w:szCs w:val="24"/>
        </w:rPr>
        <w:lastRenderedPageBreak/>
        <w:t>Wykonawca zobowiązany jest zrealizować zamówienie na zasadach</w:t>
      </w:r>
      <w:r w:rsidR="00617A07">
        <w:rPr>
          <w:rFonts w:cs="Arial"/>
          <w:szCs w:val="24"/>
        </w:rPr>
        <w:br/>
      </w:r>
      <w:r>
        <w:rPr>
          <w:rFonts w:cs="Arial"/>
          <w:szCs w:val="24"/>
        </w:rPr>
        <w:t>i warunkach opisanych we wzorze umowy stanowiącym załąc</w:t>
      </w:r>
      <w:r>
        <w:rPr>
          <w:rFonts w:cs="Arial"/>
          <w:szCs w:val="24"/>
        </w:rPr>
        <w:t>znik nr 4</w:t>
      </w:r>
      <w:r w:rsidR="00617A07">
        <w:rPr>
          <w:rFonts w:cs="Arial"/>
          <w:szCs w:val="24"/>
        </w:rPr>
        <w:br/>
      </w:r>
      <w:bookmarkStart w:id="0" w:name="_GoBack"/>
      <w:bookmarkEnd w:id="0"/>
      <w:r>
        <w:rPr>
          <w:rFonts w:cs="Arial"/>
          <w:szCs w:val="24"/>
        </w:rPr>
        <w:t>do zapytania ofertowego.</w:t>
      </w:r>
    </w:p>
    <w:sectPr w:rsidR="0056466A">
      <w:pgSz w:w="11906" w:h="16838"/>
      <w:pgMar w:top="568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kern w:val="2"/>
        <w:sz w:val="24"/>
        <w:szCs w:val="24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07"/>
    <w:rsid w:val="0056466A"/>
    <w:rsid w:val="0061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379A82-19DA-479E-9B2B-47CC44CA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A07"/>
    <w:pPr>
      <w:suppressAutoHyphens/>
      <w:spacing w:after="200" w:line="276" w:lineRule="auto"/>
    </w:pPr>
    <w:rPr>
      <w:rFonts w:ascii="Arial" w:eastAsia="Calibri" w:hAnsi="Arial" w:cs="Calibri"/>
      <w:kern w:val="2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17A07"/>
    <w:pPr>
      <w:keepNext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2">
    <w:name w:val="WW8Num3z2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5">
    <w:name w:val="Domyślna czcionka akapitu5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4">
    <w:name w:val="Domyślna czcionka akapitu4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ListParagraph">
    <w:name w:val="List Paragraph"/>
    <w:basedOn w:val="Normalny"/>
    <w:pPr>
      <w:ind w:left="720"/>
    </w:pPr>
    <w:rPr>
      <w:rFonts w:cs="Arial"/>
      <w:sz w:val="22"/>
      <w:szCs w:val="20"/>
      <w:lang w:eastAsia="en-US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2023-08-14T06:50:00Z</dcterms:created>
  <dcterms:modified xsi:type="dcterms:W3CDTF">2023-08-14T06:50:00Z</dcterms:modified>
</cp:coreProperties>
</file>