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D7E" w:rsidRDefault="00FC58C1" w:rsidP="004E1D7E">
      <w:pPr>
        <w:spacing w:after="567" w:line="360" w:lineRule="auto"/>
        <w:rPr>
          <w:rFonts w:cs="Arial"/>
          <w:szCs w:val="24"/>
        </w:rPr>
      </w:pPr>
      <w:r w:rsidRPr="004E1D7E">
        <w:rPr>
          <w:rFonts w:cs="Arial"/>
          <w:szCs w:val="24"/>
        </w:rPr>
        <w:t>Załącznik nr 4 do Zapytania ofertowego</w:t>
      </w:r>
    </w:p>
    <w:p w:rsidR="00C24558" w:rsidRPr="00FB7E5D" w:rsidRDefault="00FC58C1" w:rsidP="00FB7E5D">
      <w:pPr>
        <w:spacing w:line="360" w:lineRule="auto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UMOWA nr…………….</w:t>
      </w:r>
      <w:bookmarkStart w:id="0" w:name="_GoBack"/>
      <w:bookmarkEnd w:id="0"/>
    </w:p>
    <w:p w:rsidR="00C24558" w:rsidRDefault="00FC58C1" w:rsidP="00B2265B">
      <w:pPr>
        <w:tabs>
          <w:tab w:val="left" w:leader="dot" w:pos="2268"/>
        </w:tabs>
        <w:spacing w:line="360" w:lineRule="auto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 xml:space="preserve">W dniu </w:t>
      </w:r>
      <w:r w:rsidR="00B2265B">
        <w:rPr>
          <w:rFonts w:eastAsia="Calibri" w:cs="Arial"/>
          <w:szCs w:val="24"/>
        </w:rPr>
        <w:tab/>
      </w:r>
      <w:r w:rsidRPr="004E1D7E">
        <w:rPr>
          <w:rFonts w:eastAsia="Calibri" w:cs="Arial"/>
          <w:szCs w:val="24"/>
        </w:rPr>
        <w:t>roku w Piotrkowie Trybunalskim, pomiędzy:</w:t>
      </w:r>
    </w:p>
    <w:p w:rsidR="00B2265B" w:rsidRDefault="00B2265B" w:rsidP="00B2265B">
      <w:pPr>
        <w:tabs>
          <w:tab w:val="right" w:leader="dot" w:pos="8789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2265B" w:rsidRPr="004E1D7E" w:rsidRDefault="00B2265B" w:rsidP="00B2265B">
      <w:pPr>
        <w:tabs>
          <w:tab w:val="right" w:leader="dot" w:pos="8789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zwanym dalej Zamawiającym,</w:t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a</w:t>
      </w:r>
    </w:p>
    <w:p w:rsidR="00B2265B" w:rsidRDefault="00B2265B" w:rsidP="00B2265B">
      <w:pPr>
        <w:tabs>
          <w:tab w:val="right" w:leader="dot" w:pos="8789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2265B" w:rsidRPr="004E1D7E" w:rsidRDefault="00B2265B" w:rsidP="00B2265B">
      <w:pPr>
        <w:tabs>
          <w:tab w:val="right" w:leader="dot" w:pos="8789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zwanym dalej Wykonawcą,</w:t>
      </w:r>
    </w:p>
    <w:p w:rsidR="00C24558" w:rsidRPr="002429EC" w:rsidRDefault="00FC58C1">
      <w:pPr>
        <w:spacing w:after="283" w:line="360" w:lineRule="auto"/>
        <w:rPr>
          <w:rFonts w:cs="Arial"/>
          <w:szCs w:val="24"/>
        </w:rPr>
      </w:pPr>
      <w:r w:rsidRPr="004E1D7E">
        <w:rPr>
          <w:rFonts w:eastAsia="Calibri" w:cs="Arial"/>
          <w:szCs w:val="24"/>
        </w:rPr>
        <w:t>na podstawie dokonanego przez Zamawiającego wyboru oferty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, </w:t>
      </w:r>
      <w:r w:rsidRPr="004E1D7E">
        <w:rPr>
          <w:rFonts w:cs="Arial"/>
          <w:szCs w:val="24"/>
        </w:rPr>
        <w:t>zawarto umowę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podstawie art. 2 </w:t>
      </w:r>
      <w:r w:rsidRPr="002429EC">
        <w:rPr>
          <w:rFonts w:cs="Arial"/>
          <w:szCs w:val="24"/>
        </w:rPr>
        <w:t>ust 1 pkt 1) ustawy z dnia 11 września 2019 r., Prawo zamówień publicznych (</w:t>
      </w:r>
      <w:proofErr w:type="spellStart"/>
      <w:r w:rsidR="002429EC" w:rsidRPr="002429EC">
        <w:rPr>
          <w:rFonts w:cs="Arial"/>
          <w:color w:val="000000"/>
          <w:szCs w:val="24"/>
        </w:rPr>
        <w:t>t.j</w:t>
      </w:r>
      <w:proofErr w:type="spellEnd"/>
      <w:r w:rsidR="002429EC" w:rsidRPr="002429EC">
        <w:rPr>
          <w:rFonts w:cs="Arial"/>
          <w:color w:val="000000"/>
          <w:szCs w:val="24"/>
        </w:rPr>
        <w:t>. Dz. U. z 2022 r. poz. 1710 ze zm.;</w:t>
      </w:r>
      <w:r w:rsidR="002429EC" w:rsidRPr="002429EC">
        <w:rPr>
          <w:rFonts w:cs="Arial"/>
          <w:szCs w:val="24"/>
        </w:rPr>
        <w:t xml:space="preserve"> z 2023 r. poz. 412 ze zm.</w:t>
      </w:r>
      <w:r w:rsidR="002429EC" w:rsidRPr="002429EC">
        <w:rPr>
          <w:rFonts w:cs="Arial"/>
          <w:color w:val="000000"/>
          <w:szCs w:val="24"/>
        </w:rPr>
        <w:t xml:space="preserve">) </w:t>
      </w:r>
      <w:r w:rsidRPr="002429EC">
        <w:rPr>
          <w:rFonts w:cs="Arial"/>
          <w:szCs w:val="24"/>
        </w:rPr>
        <w:t>przepisy Prawa zamówień publicznych nie mają zastosowania, o następującej treści:</w:t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>§1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Przedmiotem umowy są sukcesywne dostawy </w:t>
      </w:r>
      <w:r w:rsidRPr="002429EC">
        <w:rPr>
          <w:rFonts w:cs="Arial"/>
          <w:b/>
          <w:bCs/>
          <w:szCs w:val="24"/>
        </w:rPr>
        <w:t>mięsa i wędlin</w:t>
      </w:r>
      <w:r w:rsidRPr="004E1D7E">
        <w:rPr>
          <w:rFonts w:cs="Arial"/>
        </w:rPr>
        <w:t xml:space="preserve">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według asortymentu i ilości określonych w załączniku nr 1 do umowy - pakiecie asortymentowo-cenowym zgodnie z ofertą Wykonawcy z dnia …................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oświadcza, że przedmiot umowy posiada wszelkie niezbędne certyfikaty/atesty właściwych urzędów.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gwarantuje dobrą jakość dostarczonego przedmiotu umowy.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Dostarczone artykuły będące przedmiotem umowy muszą mieć aktualną datę ważności.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niewykorzystania pełnego limitu ilościowego i wartościowego przedmiotu umowy bez prawa do roszczeń z tego tytułu przez Wykonawcę.</w:t>
      </w:r>
    </w:p>
    <w:p w:rsidR="00C24558" w:rsidRPr="004E1D7E" w:rsidRDefault="00FC58C1" w:rsidP="00B2265B">
      <w:pPr>
        <w:widowControl w:val="0"/>
        <w:numPr>
          <w:ilvl w:val="0"/>
          <w:numId w:val="10"/>
        </w:numPr>
        <w:tabs>
          <w:tab w:val="clear" w:pos="0"/>
        </w:tabs>
        <w:spacing w:after="283"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dopuszcza prawo dokonywania zmian co do ilości w ramach asortymentu wymienionego w załączniku nr 1 do umowy – pakiecie asortymentowo-cenowym w zależności od rzeczywistych potrzeb. Zmiany mogą być dokonywane w ramach wartości brutto zawartej umowy.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§2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zobowiązuje się dostarczyć wymieniony w § 1 ust. 1 asortyment w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t xml:space="preserve"> </w:t>
      </w:r>
      <w:r w:rsidR="00E549E0">
        <w:rPr>
          <w:rFonts w:eastAsia="Lucida Sans Unicode" w:cs="Arial"/>
          <w:color w:val="000000"/>
          <w:szCs w:val="24"/>
          <w:lang w:eastAsia="en-US" w:bidi="en-US"/>
        </w:rPr>
        <w:lastRenderedPageBreak/>
        <w:t>uzgodnionym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terminie, pod wskazany poniżej adres:</w:t>
      </w:r>
    </w:p>
    <w:p w:rsidR="00C24558" w:rsidRPr="004E1D7E" w:rsidRDefault="00FC58C1" w:rsidP="00B2265B">
      <w:pPr>
        <w:pStyle w:val="Default"/>
        <w:spacing w:line="360" w:lineRule="auto"/>
        <w:ind w:left="567" w:hanging="567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C24558" w:rsidRPr="004E1D7E" w:rsidRDefault="00FC58C1" w:rsidP="00B2265B">
      <w:pPr>
        <w:pStyle w:val="Akapitzlist"/>
        <w:spacing w:after="0" w:line="360" w:lineRule="auto"/>
        <w:ind w:left="567" w:hanging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C24558" w:rsidRPr="004E1D7E" w:rsidRDefault="00FC58C1" w:rsidP="00B2265B">
      <w:pPr>
        <w:pStyle w:val="Akapitzlist"/>
        <w:spacing w:after="0" w:line="360" w:lineRule="auto"/>
        <w:ind w:left="567" w:hanging="567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Ilości i asortyment zamawianych artykułów, będą każdorazowo uzgadniane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na podstawie zgłoszeń Zamawiającego, złożonych na podane w ofercie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przez Wykonawcę numery telefonów, faksu lub adres poczty elektronicznej,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 minimum jednodniowym wyprzedzeniem.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Dostawy będą realizowane w dniu określonym w zamówieniu.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Ze strony Zamawiającego osobą upoważnioną do bezpośredniego kontakt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w zakresie dotyczącym realizacji umowy jest:</w:t>
      </w:r>
    </w:p>
    <w:p w:rsidR="00C24558" w:rsidRPr="004E1D7E" w:rsidRDefault="00B2265B" w:rsidP="00B2265B">
      <w:pPr>
        <w:widowControl w:val="0"/>
        <w:tabs>
          <w:tab w:val="left" w:leader="dot" w:pos="4253"/>
          <w:tab w:val="left" w:pos="4962"/>
          <w:tab w:val="left" w:leader="dot" w:pos="8789"/>
        </w:tabs>
        <w:spacing w:line="360" w:lineRule="auto"/>
        <w:ind w:left="567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FC58C1" w:rsidRPr="004E1D7E">
        <w:rPr>
          <w:rFonts w:eastAsia="Lucida Sans Unicode" w:cs="Arial"/>
          <w:color w:val="000000"/>
          <w:szCs w:val="24"/>
          <w:lang w:eastAsia="en-US" w:bidi="en-US"/>
        </w:rPr>
        <w:t>t</w:t>
      </w:r>
      <w:r w:rsidR="00FC58C1" w:rsidRPr="004E1D7E">
        <w:rPr>
          <w:rFonts w:cs="Arial"/>
          <w:szCs w:val="24"/>
        </w:rPr>
        <w:t>el.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24558" w:rsidRPr="004E1D7E" w:rsidRDefault="00FC58C1" w:rsidP="00B2265B">
      <w:pPr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cs="Arial"/>
          <w:szCs w:val="24"/>
        </w:rPr>
        <w:t xml:space="preserve">Ze strony Wykonawcy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osobą upoważnioną do bezpośredniego kontaktu w zakresie dotyczącym realizacji umowy jest:</w:t>
      </w:r>
    </w:p>
    <w:p w:rsidR="00C24558" w:rsidRPr="004E1D7E" w:rsidRDefault="00FC58C1" w:rsidP="00B2265B">
      <w:pPr>
        <w:widowControl w:val="0"/>
        <w:spacing w:line="360" w:lineRule="auto"/>
        <w:ind w:left="567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......................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t>...............................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....... t</w:t>
      </w:r>
      <w:r w:rsidRPr="004E1D7E">
        <w:rPr>
          <w:rFonts w:cs="Arial"/>
          <w:szCs w:val="24"/>
        </w:rPr>
        <w:t>el. …………………………………………...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line="360" w:lineRule="auto"/>
        <w:ind w:left="567" w:hanging="567"/>
        <w:rPr>
          <w:rFonts w:cs="Arial"/>
        </w:rPr>
      </w:pPr>
      <w:r w:rsidRPr="004E1D7E">
        <w:rPr>
          <w:rFonts w:cs="Arial"/>
          <w:color w:val="000000"/>
          <w:szCs w:val="24"/>
        </w:rPr>
        <w:t xml:space="preserve">Wykonawca zobowiązuje się poinformować osobę, o której mowa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§ 2 ust. 7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o powierzeniu jej danych osobowych (imienia i nazwiska) Zamawiającemu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o przetwarzaniu tych danych (w szczególności poprzez przechowywanie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i utrwalanie) przez Zamawiającego w celu realizacji niniejszej umowy.</w:t>
      </w:r>
    </w:p>
    <w:p w:rsidR="00C24558" w:rsidRPr="004E1D7E" w:rsidRDefault="00FC58C1" w:rsidP="00B2265B">
      <w:pPr>
        <w:widowControl w:val="0"/>
        <w:numPr>
          <w:ilvl w:val="0"/>
          <w:numId w:val="6"/>
        </w:numPr>
        <w:tabs>
          <w:tab w:val="clear" w:pos="0"/>
        </w:tabs>
        <w:spacing w:after="283" w:line="360" w:lineRule="auto"/>
        <w:ind w:left="567" w:hanging="567"/>
        <w:rPr>
          <w:rFonts w:cs="Arial"/>
        </w:rPr>
      </w:pPr>
      <w:r w:rsidRPr="004E1D7E">
        <w:rPr>
          <w:rFonts w:cs="Arial"/>
          <w:color w:val="000000"/>
          <w:szCs w:val="24"/>
        </w:rPr>
        <w:t>Wykonawca przy wykonywaniu umowy zobowiązany jest do stosowania wszelkich środków mających na celu zapobieganie rozprzestrzenianiu się</w:t>
      </w:r>
      <w:r w:rsidR="00B2265B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 xml:space="preserve">lub zarażeniu </w:t>
      </w:r>
      <w:r w:rsidR="004E1D7E">
        <w:rPr>
          <w:rFonts w:cs="Arial"/>
          <w:color w:val="000000"/>
          <w:szCs w:val="24"/>
        </w:rPr>
        <w:t>chorobami</w:t>
      </w:r>
      <w:r w:rsidRPr="004E1D7E">
        <w:rPr>
          <w:rFonts w:cs="Arial"/>
          <w:color w:val="000000"/>
          <w:szCs w:val="24"/>
        </w:rPr>
        <w:t xml:space="preserve"> zalecanych przez właściwe organy państwowe</w:t>
      </w:r>
      <w:r w:rsidR="00B2265B">
        <w:rPr>
          <w:rFonts w:cs="Arial"/>
          <w:color w:val="000000"/>
          <w:szCs w:val="24"/>
        </w:rPr>
        <w:br/>
      </w:r>
      <w:r w:rsidRPr="004E1D7E">
        <w:rPr>
          <w:rFonts w:cs="Arial"/>
          <w:color w:val="000000"/>
          <w:szCs w:val="24"/>
        </w:rPr>
        <w:t>lub samorządowe, jak również zobowiązany jest do przestrzegania wszelkich przepisów prawa obowiązujących w tym zakresie.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§3</w:t>
      </w:r>
    </w:p>
    <w:p w:rsidR="00C24558" w:rsidRPr="004E1D7E" w:rsidRDefault="00FC58C1">
      <w:pPr>
        <w:widowControl w:val="0"/>
        <w:numPr>
          <w:ilvl w:val="0"/>
          <w:numId w:val="11"/>
        </w:numPr>
        <w:spacing w:line="360" w:lineRule="auto"/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przedmiotu zamówienia: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każdy produkt wytworzony będzie zgodnie z ustawą z dnia 25 sierpnia 2006 roku o bezpieczeństwie żywności i żywienia (Dz. U. z 2020 roku poz. 2021)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oraz rozporządzeniami wydanymi na jej podstawie;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produkt realizowany będzie zgodnie z normami jakościowymi GHP, GMP, lub systemem HACCP;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każdy dostarczony produkt winien być I klasy zgodny z Polską Normą;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 każde żądanie Zamawiającego, Wykonawca jest zobowiązany okazać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stosunku do każdego produktu odpowiedni certyfikat zgodności z Polską Normą lub normami europejskimi itp.;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ustalenia i decyzje dotyczące wykonania umowy uzgadniane będą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przez Zamawiającego z ustanowionym przedstawicielem Wykonawcy;</w:t>
      </w:r>
    </w:p>
    <w:p w:rsidR="00C24558" w:rsidRPr="004E1D7E" w:rsidRDefault="00FC58C1" w:rsidP="00B2265B">
      <w:pPr>
        <w:widowControl w:val="0"/>
        <w:numPr>
          <w:ilvl w:val="0"/>
          <w:numId w:val="3"/>
        </w:numPr>
        <w:tabs>
          <w:tab w:val="clear" w:pos="0"/>
        </w:tabs>
        <w:spacing w:line="360" w:lineRule="auto"/>
        <w:ind w:left="709" w:hanging="709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nie ponosi odpowiedzialności za szkody wyrządzone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przez Wykonawcę podczas wykonania przedmiotu zamówienia. </w:t>
      </w:r>
    </w:p>
    <w:p w:rsidR="00C24558" w:rsidRPr="004E1D7E" w:rsidRDefault="00FC58C1">
      <w:pPr>
        <w:widowControl w:val="0"/>
        <w:numPr>
          <w:ilvl w:val="0"/>
          <w:numId w:val="11"/>
        </w:numPr>
        <w:spacing w:line="360" w:lineRule="auto"/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Wymagania w zakresie opakowań:</w:t>
      </w:r>
    </w:p>
    <w:p w:rsidR="00C24558" w:rsidRPr="004E1D7E" w:rsidRDefault="00FC58C1" w:rsidP="00B2265B">
      <w:pPr>
        <w:widowControl w:val="0"/>
        <w:numPr>
          <w:ilvl w:val="0"/>
          <w:numId w:val="4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pojemniki czyste,</w:t>
      </w:r>
    </w:p>
    <w:p w:rsidR="00C24558" w:rsidRPr="004E1D7E" w:rsidRDefault="00FC58C1" w:rsidP="00B2265B">
      <w:pPr>
        <w:widowControl w:val="0"/>
        <w:numPr>
          <w:ilvl w:val="0"/>
          <w:numId w:val="4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bez obcych zapachów,</w:t>
      </w:r>
    </w:p>
    <w:p w:rsidR="00C24558" w:rsidRPr="004E1D7E" w:rsidRDefault="00FC58C1" w:rsidP="00B2265B">
      <w:pPr>
        <w:widowControl w:val="0"/>
        <w:numPr>
          <w:ilvl w:val="0"/>
          <w:numId w:val="4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przeznaczone tylko do jednego asortymentu,</w:t>
      </w:r>
    </w:p>
    <w:p w:rsidR="00C24558" w:rsidRPr="004E1D7E" w:rsidRDefault="00FC58C1" w:rsidP="00B2265B">
      <w:pPr>
        <w:widowControl w:val="0"/>
        <w:numPr>
          <w:ilvl w:val="0"/>
          <w:numId w:val="4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C24558" w:rsidRPr="004E1D7E" w:rsidRDefault="00FC58C1">
      <w:pPr>
        <w:widowControl w:val="0"/>
        <w:numPr>
          <w:ilvl w:val="0"/>
          <w:numId w:val="11"/>
        </w:numPr>
        <w:spacing w:line="360" w:lineRule="auto"/>
        <w:ind w:left="0" w:firstLine="0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Każde opakowanie musi zawierać następujące dane: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nazwę środka spożywczego,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datę minimalnej trwałości albo termin przydatności do spożycia,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identyfikacyjne producenta środka spożywczego,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dane identyfikujące kraj, w którym wyprodukowano środek spożywczy,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zawartość netto lub liczbę sztuk środka spożywczego w opakowaniu,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warunki przechowywania, w przypadku gdy jego jakość zależy od warunków przechowywania,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oznaczenie partii produkcji,</w:t>
      </w:r>
    </w:p>
    <w:p w:rsidR="00C24558" w:rsidRPr="004E1D7E" w:rsidRDefault="00FC58C1" w:rsidP="00B2265B">
      <w:pPr>
        <w:widowControl w:val="0"/>
        <w:numPr>
          <w:ilvl w:val="0"/>
          <w:numId w:val="9"/>
        </w:numPr>
        <w:tabs>
          <w:tab w:val="clear" w:pos="0"/>
        </w:tabs>
        <w:spacing w:after="283" w:line="360" w:lineRule="auto"/>
        <w:ind w:left="709" w:hanging="425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klasę jakości handlowej.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§4</w:t>
      </w:r>
    </w:p>
    <w:p w:rsidR="00C24558" w:rsidRPr="004E1D7E" w:rsidRDefault="00FC58C1">
      <w:pPr>
        <w:tabs>
          <w:tab w:val="left" w:pos="1440"/>
        </w:tabs>
        <w:spacing w:after="283"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Ceny jednostkowe poszczególnych asortymentów muszą być zgodne z załącznikiem nr 1 do umowy – pakietem asortymentowo–cenowym danego asortymentu i nie mogą ulec zmianie w okresie trwania umowy.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 5</w:t>
      </w:r>
    </w:p>
    <w:p w:rsidR="00C24558" w:rsidRPr="004E1D7E" w:rsidRDefault="00FC58C1" w:rsidP="00B2265B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Strony ustalają, iż wynagrodzenie za dostarczone na podstawie niniejszej umowy artykuły żywnościowe nie może przekroczyć kwoty:</w:t>
      </w:r>
    </w:p>
    <w:p w:rsidR="00C24558" w:rsidRPr="004E1D7E" w:rsidRDefault="00B2265B" w:rsidP="00B2265B">
      <w:pPr>
        <w:widowControl w:val="0"/>
        <w:tabs>
          <w:tab w:val="left" w:leader="dot" w:pos="4536"/>
        </w:tabs>
        <w:spacing w:line="360" w:lineRule="auto"/>
        <w:rPr>
          <w:rFonts w:cs="Arial"/>
        </w:rPr>
      </w:pP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="00FC58C1"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zł netto</w:t>
      </w:r>
    </w:p>
    <w:p w:rsidR="00C24558" w:rsidRPr="004E1D7E" w:rsidRDefault="00FC58C1" w:rsidP="00B2265B">
      <w:pPr>
        <w:widowControl w:val="0"/>
        <w:tabs>
          <w:tab w:val="left" w:leader="dot" w:pos="8505"/>
        </w:tabs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 w:rsidR="00B2265B"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plus podatek VAT ……………………………..… zł</w:t>
      </w:r>
    </w:p>
    <w:p w:rsidR="00B2265B" w:rsidRPr="004E1D7E" w:rsidRDefault="00B2265B" w:rsidP="00B2265B">
      <w:pPr>
        <w:widowControl w:val="0"/>
        <w:tabs>
          <w:tab w:val="left" w:leader="dot" w:pos="8505"/>
        </w:tabs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razem wartość brutto: ……………………………. zł</w:t>
      </w:r>
    </w:p>
    <w:p w:rsidR="00B2265B" w:rsidRPr="004E1D7E" w:rsidRDefault="00B2265B" w:rsidP="00B2265B">
      <w:pPr>
        <w:widowControl w:val="0"/>
        <w:tabs>
          <w:tab w:val="left" w:leader="dot" w:pos="8505"/>
        </w:tabs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(słownie: </w:t>
      </w:r>
      <w:r>
        <w:rPr>
          <w:rFonts w:eastAsia="Lucida Sans Unicode" w:cs="Arial"/>
          <w:color w:val="000000"/>
          <w:szCs w:val="24"/>
          <w:lang w:eastAsia="en-US" w:bidi="en-US"/>
        </w:rPr>
        <w:tab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)</w:t>
      </w:r>
    </w:p>
    <w:p w:rsidR="00C24558" w:rsidRPr="004E1D7E" w:rsidRDefault="00FC58C1" w:rsidP="00B2265B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będzie wystawiał fakturę po dokonaniu każdej dostawy artykułów żywnościowych.</w:t>
      </w:r>
    </w:p>
    <w:p w:rsidR="00C24558" w:rsidRPr="004E1D7E" w:rsidRDefault="00FC58C1" w:rsidP="00B2265B">
      <w:pPr>
        <w:widowControl w:val="0"/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rPr>
          <w:rFonts w:cs="Arial"/>
        </w:rPr>
      </w:pPr>
      <w:r w:rsidRPr="004E1D7E">
        <w:rPr>
          <w:rFonts w:cs="Arial"/>
          <w:kern w:val="2"/>
          <w:szCs w:val="24"/>
        </w:rPr>
        <w:t>Każda faktura będzie zawierała wykaz dostarczonych artykułów żywnościowych.</w:t>
      </w:r>
    </w:p>
    <w:p w:rsidR="00C24558" w:rsidRPr="004E1D7E" w:rsidRDefault="00FC58C1" w:rsidP="00B2265B">
      <w:pPr>
        <w:widowControl w:val="0"/>
        <w:numPr>
          <w:ilvl w:val="0"/>
          <w:numId w:val="15"/>
        </w:numPr>
        <w:tabs>
          <w:tab w:val="clear" w:pos="0"/>
        </w:tabs>
        <w:autoSpaceDE w:val="0"/>
        <w:spacing w:line="360" w:lineRule="auto"/>
        <w:ind w:left="426" w:hanging="426"/>
        <w:rPr>
          <w:rFonts w:cs="Arial"/>
        </w:rPr>
      </w:pPr>
      <w:r w:rsidRPr="004E1D7E">
        <w:rPr>
          <w:rFonts w:cs="Arial"/>
          <w:szCs w:val="24"/>
        </w:rPr>
        <w:t>Zapłata za dostarczone artykuły żywnościowe nastąpi,  przelewem z konta Zamawiającego na konto Wykonawcy w terminie do 14 dni od daty dostarczenia przez Wykonawcę prawidłowo wystawionej  faktury</w:t>
      </w:r>
      <w:r w:rsidRPr="004E1D7E">
        <w:rPr>
          <w:rFonts w:cs="Arial"/>
          <w:color w:val="000000"/>
          <w:szCs w:val="24"/>
        </w:rPr>
        <w:t>, do siedziby Zamawiającego.</w:t>
      </w:r>
    </w:p>
    <w:p w:rsidR="00C24558" w:rsidRPr="004E1D7E" w:rsidRDefault="00FC58C1" w:rsidP="00B2265B">
      <w:pPr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rPr>
          <w:rFonts w:cs="Arial"/>
        </w:rPr>
      </w:pPr>
      <w:r w:rsidRPr="004E1D7E">
        <w:rPr>
          <w:rFonts w:cs="Arial"/>
          <w:szCs w:val="24"/>
        </w:rPr>
        <w:t>Dniem zapłaty jest dzień obciążenia rachunku Zamawiającego.</w:t>
      </w:r>
    </w:p>
    <w:p w:rsidR="00C24558" w:rsidRPr="004E1D7E" w:rsidRDefault="00FC58C1" w:rsidP="00B2265B">
      <w:pPr>
        <w:numPr>
          <w:ilvl w:val="0"/>
          <w:numId w:val="15"/>
        </w:numPr>
        <w:tabs>
          <w:tab w:val="clear" w:pos="0"/>
        </w:tabs>
        <w:spacing w:line="360" w:lineRule="auto"/>
        <w:ind w:left="426" w:hanging="426"/>
        <w:rPr>
          <w:rFonts w:cs="Arial"/>
        </w:rPr>
      </w:pPr>
      <w:r w:rsidRPr="004E1D7E">
        <w:rPr>
          <w:rFonts w:eastAsia="Arial" w:cs="Arial"/>
          <w:szCs w:val="24"/>
        </w:rPr>
        <w:t xml:space="preserve"> </w:t>
      </w:r>
      <w:r w:rsidRPr="004E1D7E">
        <w:rPr>
          <w:rFonts w:cs="Arial"/>
          <w:szCs w:val="24"/>
        </w:rPr>
        <w:t>Przy wystawianiu faktury należy zastosować następujące dane identyfikacyjne: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Nabywca: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Miasto Piotrków Trybunalski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Pasaż Karola Rudowskiego 10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NIP: 771-27-98-771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u w:val="single"/>
        </w:rPr>
        <w:t>Odbiorca:</w:t>
      </w:r>
    </w:p>
    <w:p w:rsidR="00C24558" w:rsidRPr="004E1D7E" w:rsidRDefault="00FC58C1" w:rsidP="00B2265B">
      <w:pPr>
        <w:pStyle w:val="Default"/>
        <w:spacing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</w:rPr>
        <w:t>Szkoła Podstawowa nr 12 im. K. Makuszyńskiego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  <w:lang w:val="pl-PL"/>
        </w:rPr>
        <w:t xml:space="preserve">ul. </w:t>
      </w:r>
      <w:proofErr w:type="spellStart"/>
      <w:r w:rsidRPr="004E1D7E">
        <w:rPr>
          <w:rFonts w:ascii="Arial" w:hAnsi="Arial" w:cs="Arial"/>
          <w:sz w:val="24"/>
          <w:szCs w:val="24"/>
          <w:lang w:val="pl-PL"/>
        </w:rPr>
        <w:t>Belzacka</w:t>
      </w:r>
      <w:proofErr w:type="spellEnd"/>
      <w:r w:rsidRPr="004E1D7E">
        <w:rPr>
          <w:rFonts w:ascii="Arial" w:hAnsi="Arial" w:cs="Arial"/>
          <w:sz w:val="24"/>
          <w:szCs w:val="24"/>
          <w:lang w:val="pl-PL"/>
        </w:rPr>
        <w:t xml:space="preserve"> 104</w:t>
      </w:r>
    </w:p>
    <w:p w:rsidR="00C24558" w:rsidRPr="004E1D7E" w:rsidRDefault="00FC58C1" w:rsidP="00B2265B">
      <w:pPr>
        <w:pStyle w:val="Akapitzlist"/>
        <w:spacing w:after="0" w:line="360" w:lineRule="auto"/>
        <w:ind w:left="851" w:hanging="426"/>
        <w:rPr>
          <w:rFonts w:ascii="Arial" w:hAnsi="Arial" w:cs="Arial"/>
        </w:rPr>
      </w:pPr>
      <w:r w:rsidRPr="004E1D7E">
        <w:rPr>
          <w:rFonts w:ascii="Arial" w:hAnsi="Arial" w:cs="Arial"/>
          <w:sz w:val="24"/>
          <w:szCs w:val="24"/>
        </w:rPr>
        <w:t>97-300 Piotrków Trybunalski</w:t>
      </w:r>
    </w:p>
    <w:p w:rsidR="00C24558" w:rsidRPr="004E1D7E" w:rsidRDefault="00FC58C1" w:rsidP="00B2265B">
      <w:pPr>
        <w:numPr>
          <w:ilvl w:val="0"/>
          <w:numId w:val="17"/>
        </w:numPr>
        <w:spacing w:line="360" w:lineRule="auto"/>
        <w:ind w:left="426" w:hanging="426"/>
        <w:rPr>
          <w:rFonts w:cs="Arial"/>
          <w:szCs w:val="24"/>
        </w:rPr>
      </w:pPr>
      <w:r w:rsidRPr="004E1D7E">
        <w:rPr>
          <w:rFonts w:cs="Arial"/>
          <w:szCs w:val="24"/>
        </w:rPr>
        <w:t>W przypadku, gdy Wykonawca skorzysta z możliwości przesłania ustrukturyzowanej faktury elektronicznej, wówczas zobowiązany jest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>do skorzystania z Platformy Elektronicznego Fakturowania udostępnionej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na stronie internetowej </w:t>
      </w:r>
      <w:hyperlink r:id="rId5" w:history="1">
        <w:r w:rsidRPr="004E1D7E">
          <w:rPr>
            <w:rStyle w:val="Hipercze"/>
            <w:rFonts w:cs="Arial"/>
            <w:szCs w:val="24"/>
          </w:rPr>
          <w:t>https://efaktura.gov.pl</w:t>
        </w:r>
      </w:hyperlink>
    </w:p>
    <w:p w:rsidR="00C24558" w:rsidRPr="004E1D7E" w:rsidRDefault="00FC58C1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426" w:hanging="426"/>
        <w:rPr>
          <w:rFonts w:cs="Arial"/>
        </w:rPr>
      </w:pPr>
      <w:r w:rsidRPr="004E1D7E">
        <w:rPr>
          <w:rFonts w:cs="Arial"/>
          <w:szCs w:val="24"/>
        </w:rPr>
        <w:lastRenderedPageBreak/>
        <w:t>Szczegółowe zasady związane z wystawieniem ustrukturyzowanych faktur elektronicznych i innych ustrukturyzowanych dokumentów określa ustawa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>o elektronicznym fakturowaniu oraz akty wykonawcze.</w:t>
      </w:r>
    </w:p>
    <w:p w:rsidR="00C24558" w:rsidRPr="004E1D7E" w:rsidRDefault="00FC58C1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426" w:hanging="426"/>
        <w:rPr>
          <w:rFonts w:cs="Arial"/>
        </w:rPr>
      </w:pPr>
      <w:r w:rsidRPr="004E1D7E">
        <w:rPr>
          <w:rFonts w:cs="Arial"/>
          <w:szCs w:val="24"/>
        </w:rPr>
        <w:t>W przypadku, gdy Wykonawca korzysta z usług brokera:</w:t>
      </w:r>
    </w:p>
    <w:p w:rsidR="00C24558" w:rsidRPr="004E1D7E" w:rsidRDefault="00FC58C1" w:rsidP="00B2265B">
      <w:pPr>
        <w:numPr>
          <w:ilvl w:val="1"/>
          <w:numId w:val="17"/>
        </w:numPr>
        <w:tabs>
          <w:tab w:val="clear" w:pos="720"/>
        </w:tabs>
        <w:spacing w:line="360" w:lineRule="auto"/>
        <w:ind w:left="851" w:hanging="340"/>
        <w:rPr>
          <w:rFonts w:cs="Arial"/>
        </w:rPr>
      </w:pPr>
      <w:r w:rsidRPr="004E1D7E">
        <w:rPr>
          <w:rFonts w:cs="Arial"/>
          <w:szCs w:val="24"/>
        </w:rPr>
        <w:t>Infinite IT Solution, wpisując dane nabywcy:</w:t>
      </w:r>
    </w:p>
    <w:p w:rsidR="00C24558" w:rsidRPr="004E1D7E" w:rsidRDefault="00FC58C1" w:rsidP="002429EC">
      <w:pPr>
        <w:numPr>
          <w:ilvl w:val="2"/>
          <w:numId w:val="18"/>
        </w:numPr>
        <w:spacing w:line="360" w:lineRule="auto"/>
        <w:ind w:left="1208" w:hanging="357"/>
        <w:rPr>
          <w:rFonts w:cs="Arial"/>
        </w:rPr>
      </w:pPr>
      <w:r w:rsidRPr="004E1D7E">
        <w:rPr>
          <w:rFonts w:cs="Arial"/>
          <w:szCs w:val="24"/>
        </w:rPr>
        <w:t>W sekcji NIP należy wpisać NIP Miasta:7712798771,</w:t>
      </w:r>
    </w:p>
    <w:p w:rsidR="00C24558" w:rsidRPr="004E1D7E" w:rsidRDefault="00FC58C1" w:rsidP="002429EC">
      <w:pPr>
        <w:numPr>
          <w:ilvl w:val="2"/>
          <w:numId w:val="18"/>
        </w:numPr>
        <w:spacing w:line="360" w:lineRule="auto"/>
        <w:ind w:left="1208" w:hanging="357"/>
        <w:rPr>
          <w:rFonts w:cs="Arial"/>
        </w:rPr>
      </w:pPr>
      <w:r w:rsidRPr="004E1D7E">
        <w:rPr>
          <w:rFonts w:cs="Arial"/>
          <w:szCs w:val="24"/>
        </w:rPr>
        <w:t>Jako typ numeru PEPPOL należy wybrać NIP,</w:t>
      </w:r>
    </w:p>
    <w:p w:rsidR="00C24558" w:rsidRPr="004E1D7E" w:rsidRDefault="00FC58C1" w:rsidP="002429EC">
      <w:pPr>
        <w:numPr>
          <w:ilvl w:val="2"/>
          <w:numId w:val="18"/>
        </w:numPr>
        <w:spacing w:line="360" w:lineRule="auto"/>
        <w:ind w:left="1208" w:hanging="357"/>
        <w:rPr>
          <w:rFonts w:cs="Arial"/>
        </w:rPr>
      </w:pPr>
      <w:r w:rsidRPr="004E1D7E">
        <w:rPr>
          <w:rFonts w:cs="Arial"/>
          <w:szCs w:val="24"/>
        </w:rPr>
        <w:t>W polu Numer PEPPOL należy wpisać NIP własny jednostki będącej adresatem faktury.</w:t>
      </w:r>
    </w:p>
    <w:p w:rsidR="00C24558" w:rsidRPr="00B2265B" w:rsidRDefault="00FC58C1" w:rsidP="00B2265B">
      <w:pPr>
        <w:numPr>
          <w:ilvl w:val="1"/>
          <w:numId w:val="17"/>
        </w:numPr>
        <w:tabs>
          <w:tab w:val="clear" w:pos="720"/>
        </w:tabs>
        <w:spacing w:line="360" w:lineRule="auto"/>
        <w:ind w:left="851" w:hanging="340"/>
        <w:rPr>
          <w:rFonts w:cs="Arial"/>
          <w:szCs w:val="24"/>
        </w:rPr>
      </w:pPr>
      <w:proofErr w:type="spellStart"/>
      <w:r w:rsidRPr="004E1D7E">
        <w:rPr>
          <w:rFonts w:cs="Arial"/>
          <w:szCs w:val="24"/>
        </w:rPr>
        <w:t>PEFexpert</w:t>
      </w:r>
      <w:proofErr w:type="spellEnd"/>
      <w:r w:rsidRPr="004E1D7E">
        <w:rPr>
          <w:rFonts w:cs="Arial"/>
          <w:szCs w:val="24"/>
        </w:rPr>
        <w:t>, wpisując dane nabywcy:</w:t>
      </w:r>
    </w:p>
    <w:p w:rsidR="002429EC" w:rsidRPr="002429EC" w:rsidRDefault="00FC58C1">
      <w:pPr>
        <w:numPr>
          <w:ilvl w:val="2"/>
          <w:numId w:val="18"/>
        </w:numPr>
        <w:spacing w:line="360" w:lineRule="auto"/>
        <w:ind w:left="851" w:firstLine="0"/>
        <w:rPr>
          <w:rFonts w:cs="Arial"/>
        </w:rPr>
      </w:pPr>
      <w:r w:rsidRPr="002429EC">
        <w:rPr>
          <w:rFonts w:cs="Arial"/>
          <w:szCs w:val="24"/>
        </w:rPr>
        <w:t>W sekcji Identyfikator podatkowy należy wpisać NIP Miasta: 712798771</w:t>
      </w:r>
    </w:p>
    <w:p w:rsidR="00C24558" w:rsidRPr="002429EC" w:rsidRDefault="00FC58C1">
      <w:pPr>
        <w:numPr>
          <w:ilvl w:val="2"/>
          <w:numId w:val="18"/>
        </w:numPr>
        <w:spacing w:line="360" w:lineRule="auto"/>
        <w:ind w:left="851" w:firstLine="0"/>
        <w:rPr>
          <w:rFonts w:cs="Arial"/>
        </w:rPr>
      </w:pPr>
      <w:r w:rsidRPr="002429EC">
        <w:rPr>
          <w:rFonts w:cs="Arial"/>
          <w:szCs w:val="24"/>
        </w:rPr>
        <w:t>Jako Rodzaj adresu PEF należy wybrać NIP,</w:t>
      </w:r>
    </w:p>
    <w:p w:rsidR="00C24558" w:rsidRPr="004E1D7E" w:rsidRDefault="00FC58C1" w:rsidP="002429EC">
      <w:pPr>
        <w:numPr>
          <w:ilvl w:val="2"/>
          <w:numId w:val="18"/>
        </w:numPr>
        <w:spacing w:line="360" w:lineRule="auto"/>
        <w:ind w:left="851" w:firstLine="0"/>
        <w:rPr>
          <w:rFonts w:cs="Arial"/>
        </w:rPr>
      </w:pPr>
      <w:r w:rsidRPr="004E1D7E">
        <w:rPr>
          <w:rFonts w:cs="Arial"/>
          <w:szCs w:val="24"/>
        </w:rPr>
        <w:t>W polu Numer adresu PEF należy wpisać NIP własny jednostki będącej adresatem faktury.</w:t>
      </w:r>
    </w:p>
    <w:p w:rsidR="00E56C19" w:rsidRPr="00B2265B" w:rsidRDefault="00FC58C1" w:rsidP="00B2265B">
      <w:pPr>
        <w:numPr>
          <w:ilvl w:val="1"/>
          <w:numId w:val="17"/>
        </w:numPr>
        <w:tabs>
          <w:tab w:val="clear" w:pos="720"/>
        </w:tabs>
        <w:spacing w:line="360" w:lineRule="auto"/>
        <w:ind w:left="851" w:hanging="340"/>
        <w:rPr>
          <w:rFonts w:cs="Arial"/>
          <w:szCs w:val="24"/>
        </w:rPr>
      </w:pPr>
      <w:r w:rsidRPr="004E1D7E">
        <w:rPr>
          <w:rFonts w:cs="Arial"/>
          <w:szCs w:val="24"/>
        </w:rPr>
        <w:t>W obu w/w przypadkach sekcja Odbiorca powinna być wypełniona</w:t>
      </w:r>
      <w:r w:rsidR="00E56C19">
        <w:rPr>
          <w:rFonts w:cs="Arial"/>
          <w:szCs w:val="24"/>
        </w:rPr>
        <w:t>:</w:t>
      </w:r>
    </w:p>
    <w:p w:rsidR="00E56C19" w:rsidRDefault="00FC58C1" w:rsidP="002429EC">
      <w:pPr>
        <w:spacing w:line="360" w:lineRule="auto"/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Szkoła Podstawowa nr 12</w:t>
      </w:r>
    </w:p>
    <w:p w:rsidR="00E56C19" w:rsidRDefault="00FC58C1" w:rsidP="002429EC">
      <w:pPr>
        <w:spacing w:line="360" w:lineRule="auto"/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>im. K. Makuszyńskiego,</w:t>
      </w:r>
    </w:p>
    <w:p w:rsidR="00E56C19" w:rsidRDefault="00FC58C1" w:rsidP="002429EC">
      <w:pPr>
        <w:spacing w:line="360" w:lineRule="auto"/>
        <w:ind w:left="851"/>
        <w:rPr>
          <w:rFonts w:cs="Arial"/>
          <w:szCs w:val="24"/>
        </w:rPr>
      </w:pPr>
      <w:r w:rsidRPr="004E1D7E">
        <w:rPr>
          <w:rFonts w:cs="Arial"/>
          <w:szCs w:val="24"/>
        </w:rPr>
        <w:t xml:space="preserve">ul. </w:t>
      </w:r>
      <w:proofErr w:type="spellStart"/>
      <w:r w:rsidRPr="004E1D7E">
        <w:rPr>
          <w:rFonts w:cs="Arial"/>
          <w:szCs w:val="24"/>
        </w:rPr>
        <w:t>Belzacka</w:t>
      </w:r>
      <w:proofErr w:type="spellEnd"/>
      <w:r w:rsidRPr="004E1D7E">
        <w:rPr>
          <w:rFonts w:cs="Arial"/>
          <w:szCs w:val="24"/>
        </w:rPr>
        <w:t xml:space="preserve"> 104,</w:t>
      </w:r>
    </w:p>
    <w:p w:rsidR="00C24558" w:rsidRPr="004E1D7E" w:rsidRDefault="00FC58C1" w:rsidP="002429EC">
      <w:pPr>
        <w:spacing w:line="360" w:lineRule="auto"/>
        <w:ind w:left="851"/>
        <w:rPr>
          <w:rFonts w:cs="Arial"/>
        </w:rPr>
      </w:pPr>
      <w:r w:rsidRPr="004E1D7E">
        <w:rPr>
          <w:rFonts w:cs="Arial"/>
          <w:szCs w:val="24"/>
        </w:rPr>
        <w:t>97-300 Piotrków Trybunalski.</w:t>
      </w:r>
    </w:p>
    <w:p w:rsidR="00C24558" w:rsidRPr="004E1D7E" w:rsidRDefault="00FC58C1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426" w:hanging="426"/>
        <w:rPr>
          <w:rFonts w:cs="Arial"/>
          <w:szCs w:val="24"/>
        </w:rPr>
      </w:pPr>
      <w:r w:rsidRPr="004E1D7E">
        <w:rPr>
          <w:rFonts w:cs="Arial"/>
          <w:szCs w:val="24"/>
        </w:rPr>
        <w:t>Wykonawca prześle Zamawiającemu powiadomienie o wystawieniu faktury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>na Platformie Elektronicznego Fakturowania na poniższego maila:</w:t>
      </w:r>
      <w:r w:rsidR="00E56C19">
        <w:rPr>
          <w:rFonts w:cs="Arial"/>
          <w:szCs w:val="24"/>
        </w:rPr>
        <w:t xml:space="preserve"> </w:t>
      </w:r>
      <w:hyperlink r:id="rId6" w:history="1">
        <w:r w:rsidR="00B2265B" w:rsidRPr="00BC711E">
          <w:rPr>
            <w:rStyle w:val="Hipercze"/>
          </w:rPr>
          <w:t>sp12@sp12.piotrkow.p</w:t>
        </w:r>
        <w:r w:rsidR="00B2265B" w:rsidRPr="00BC711E">
          <w:rPr>
            <w:rStyle w:val="Hipercze"/>
            <w:rFonts w:cs="Arial"/>
            <w:szCs w:val="24"/>
          </w:rPr>
          <w:t>l</w:t>
        </w:r>
      </w:hyperlink>
      <w:r w:rsidR="00B2265B">
        <w:rPr>
          <w:rFonts w:cs="Arial"/>
          <w:szCs w:val="24"/>
        </w:rPr>
        <w:t xml:space="preserve"> </w:t>
      </w:r>
    </w:p>
    <w:p w:rsidR="00C24558" w:rsidRPr="00B2265B" w:rsidRDefault="00FC58C1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567" w:hanging="567"/>
        <w:rPr>
          <w:rFonts w:cs="Arial"/>
          <w:szCs w:val="24"/>
        </w:rPr>
      </w:pPr>
      <w:r w:rsidRPr="004E1D7E">
        <w:rPr>
          <w:rFonts w:cs="Arial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 w:rsidR="00B2265B">
        <w:rPr>
          <w:rFonts w:cs="Arial"/>
          <w:szCs w:val="24"/>
        </w:rPr>
        <w:br/>
      </w:r>
      <w:r w:rsidRPr="004E1D7E">
        <w:rPr>
          <w:rFonts w:cs="Arial"/>
          <w:szCs w:val="24"/>
        </w:rPr>
        <w:t>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2B1FA0" w:rsidRPr="00B2265B" w:rsidRDefault="00FC58C1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567" w:hanging="501"/>
        <w:textAlignment w:val="baseline"/>
        <w:rPr>
          <w:rFonts w:cs="Arial"/>
          <w:szCs w:val="24"/>
        </w:rPr>
      </w:pPr>
      <w:r w:rsidRPr="002B1FA0">
        <w:rPr>
          <w:rFonts w:cs="Arial"/>
          <w:szCs w:val="24"/>
        </w:rPr>
        <w:t>Okres do czasu uzyskania przez Wykonawcę wpisu rachunku bankowego</w:t>
      </w:r>
      <w:r w:rsidR="00B2265B">
        <w:rPr>
          <w:rFonts w:cs="Arial"/>
          <w:szCs w:val="24"/>
        </w:rPr>
        <w:br/>
      </w:r>
      <w:r w:rsidRPr="002B1FA0">
        <w:rPr>
          <w:rFonts w:cs="Arial"/>
          <w:szCs w:val="24"/>
        </w:rPr>
        <w:t>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173009" w:rsidRDefault="002B1FA0" w:rsidP="00B2265B">
      <w:pPr>
        <w:numPr>
          <w:ilvl w:val="0"/>
          <w:numId w:val="17"/>
        </w:numPr>
        <w:tabs>
          <w:tab w:val="clear" w:pos="720"/>
        </w:tabs>
        <w:spacing w:line="360" w:lineRule="auto"/>
        <w:ind w:left="567" w:hanging="425"/>
        <w:textAlignment w:val="baseline"/>
        <w:rPr>
          <w:rFonts w:cs="Arial"/>
          <w:color w:val="00000A"/>
          <w:szCs w:val="24"/>
          <w:lang w:eastAsia="pl-PL"/>
        </w:rPr>
      </w:pPr>
      <w:r w:rsidRPr="002B1FA0">
        <w:rPr>
          <w:rFonts w:cs="Arial"/>
          <w:color w:val="00000A"/>
          <w:szCs w:val="24"/>
        </w:rPr>
        <w:lastRenderedPageBreak/>
        <w:t xml:space="preserve">Zamawiający informuje, iż zgodnie z art. 108a ust. 1a ustawy </w:t>
      </w:r>
      <w:r w:rsidR="00173009">
        <w:rPr>
          <w:rFonts w:cs="Arial"/>
          <w:color w:val="00000A"/>
          <w:szCs w:val="24"/>
        </w:rPr>
        <w:t>o</w:t>
      </w:r>
      <w:r w:rsidRPr="002B1FA0">
        <w:rPr>
          <w:rFonts w:cs="Arial"/>
          <w:color w:val="00000A"/>
          <w:szCs w:val="24"/>
        </w:rPr>
        <w:t xml:space="preserve"> podatku</w:t>
      </w:r>
      <w:r w:rsidR="00B2265B">
        <w:rPr>
          <w:rFonts w:cs="Arial"/>
          <w:color w:val="00000A"/>
          <w:szCs w:val="24"/>
        </w:rPr>
        <w:br/>
      </w:r>
      <w:r w:rsidRPr="002B1FA0">
        <w:rPr>
          <w:rFonts w:cs="Arial"/>
          <w:color w:val="00000A"/>
          <w:szCs w:val="24"/>
        </w:rPr>
        <w:t xml:space="preserve">od towarów i </w:t>
      </w:r>
      <w:r w:rsidRPr="00173009">
        <w:rPr>
          <w:rFonts w:cs="Arial"/>
          <w:color w:val="00000A"/>
          <w:szCs w:val="24"/>
        </w:rPr>
        <w:t xml:space="preserve">usług </w:t>
      </w:r>
      <w:r w:rsidR="00173009" w:rsidRPr="00173009">
        <w:rPr>
          <w:rFonts w:cs="Arial"/>
          <w:color w:val="00000A"/>
          <w:szCs w:val="24"/>
        </w:rPr>
        <w:t>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2022 r. poz. 931 ze zm.; z 2023 r. poz. 535</w:t>
      </w:r>
      <w:r w:rsidR="00B2265B">
        <w:rPr>
          <w:rFonts w:cs="Arial"/>
          <w:szCs w:val="24"/>
        </w:rPr>
        <w:br/>
      </w:r>
      <w:r w:rsidR="00173009" w:rsidRPr="00173009">
        <w:rPr>
          <w:rFonts w:cs="Arial"/>
          <w:szCs w:val="24"/>
        </w:rPr>
        <w:t>ze zm.</w:t>
      </w:r>
      <w:r w:rsidRPr="00173009">
        <w:rPr>
          <w:rFonts w:cs="Arial"/>
          <w:color w:val="00000A"/>
          <w:szCs w:val="24"/>
        </w:rPr>
        <w:t>) istnieje</w:t>
      </w:r>
      <w:r w:rsidRPr="002B1FA0">
        <w:rPr>
          <w:rFonts w:cs="Arial"/>
          <w:color w:val="00000A"/>
          <w:szCs w:val="24"/>
        </w:rPr>
        <w:t xml:space="preserve"> obowiązek stosowania </w:t>
      </w:r>
      <w:bookmarkStart w:id="1" w:name="highlightHit_37"/>
      <w:bookmarkEnd w:id="1"/>
      <w:r w:rsidRPr="002B1FA0">
        <w:rPr>
          <w:rFonts w:cs="Arial"/>
          <w:color w:val="00000A"/>
          <w:szCs w:val="24"/>
        </w:rPr>
        <w:t xml:space="preserve">mechanizmu </w:t>
      </w:r>
      <w:bookmarkStart w:id="2" w:name="highlightHit_38"/>
      <w:bookmarkEnd w:id="2"/>
      <w:r w:rsidRPr="002B1FA0">
        <w:rPr>
          <w:rFonts w:cs="Arial"/>
          <w:color w:val="00000A"/>
          <w:szCs w:val="24"/>
        </w:rPr>
        <w:t xml:space="preserve">podzielonej </w:t>
      </w:r>
      <w:bookmarkStart w:id="3" w:name="highlightHit_39"/>
      <w:bookmarkEnd w:id="3"/>
      <w:r w:rsidRPr="002B1FA0">
        <w:rPr>
          <w:rFonts w:cs="Arial"/>
          <w:color w:val="00000A"/>
          <w:szCs w:val="24"/>
        </w:rPr>
        <w:t>płatności, jeżeli spełnione będą warunki:</w:t>
      </w:r>
    </w:p>
    <w:p w:rsidR="00173009" w:rsidRPr="00173009" w:rsidRDefault="002B1FA0" w:rsidP="00FC58C1">
      <w:pPr>
        <w:numPr>
          <w:ilvl w:val="1"/>
          <w:numId w:val="20"/>
        </w:numPr>
        <w:tabs>
          <w:tab w:val="clear" w:pos="720"/>
        </w:tabs>
        <w:spacing w:line="360" w:lineRule="auto"/>
        <w:ind w:left="1276" w:hanging="709"/>
        <w:textAlignment w:val="baseline"/>
        <w:rPr>
          <w:rFonts w:cs="Arial"/>
          <w:szCs w:val="24"/>
        </w:rPr>
      </w:pPr>
      <w:r w:rsidRPr="00173009">
        <w:rPr>
          <w:rFonts w:cs="Arial"/>
          <w:szCs w:val="24"/>
        </w:rPr>
        <w:t xml:space="preserve">podatnik </w:t>
      </w:r>
      <w:r w:rsidRPr="00173009">
        <w:rPr>
          <w:rFonts w:cs="Arial"/>
          <w:color w:val="00000A"/>
          <w:szCs w:val="24"/>
        </w:rPr>
        <w:t>VAT otrzymał fakturę z wykazaną kwotą VAT albo przekazuje całość lub część zapłaty przed dokonaniem dostawy towarów</w:t>
      </w:r>
      <w:r w:rsidR="00FC58C1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lub wykonaniem usługi,</w:t>
      </w:r>
    </w:p>
    <w:p w:rsidR="00173009" w:rsidRPr="00173009" w:rsidRDefault="002B1FA0" w:rsidP="00FC58C1">
      <w:pPr>
        <w:numPr>
          <w:ilvl w:val="1"/>
          <w:numId w:val="20"/>
        </w:numPr>
        <w:tabs>
          <w:tab w:val="clear" w:pos="720"/>
        </w:tabs>
        <w:spacing w:line="360" w:lineRule="auto"/>
        <w:ind w:left="1276" w:hanging="709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otrzymana faktura dokumentuje nabycie towarów lub usług wymienionych w załączniku nr 15 do ustawy </w:t>
      </w:r>
      <w:r w:rsidR="00173009">
        <w:rPr>
          <w:rFonts w:cs="Arial"/>
          <w:color w:val="00000A"/>
          <w:szCs w:val="24"/>
        </w:rPr>
        <w:t>o</w:t>
      </w:r>
      <w:r w:rsidRPr="00173009">
        <w:rPr>
          <w:rFonts w:cs="Arial"/>
          <w:color w:val="00000A"/>
          <w:szCs w:val="24"/>
        </w:rPr>
        <w:t xml:space="preserve"> podatku od towarów</w:t>
      </w:r>
      <w:r w:rsidR="00FC58C1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>i usług,</w:t>
      </w:r>
    </w:p>
    <w:p w:rsidR="002B1FA0" w:rsidRPr="00173009" w:rsidRDefault="002B1FA0" w:rsidP="00FC58C1">
      <w:pPr>
        <w:numPr>
          <w:ilvl w:val="1"/>
          <w:numId w:val="20"/>
        </w:numPr>
        <w:tabs>
          <w:tab w:val="clear" w:pos="720"/>
        </w:tabs>
        <w:spacing w:after="283" w:line="360" w:lineRule="auto"/>
        <w:ind w:left="1276" w:hanging="709"/>
        <w:textAlignment w:val="baseline"/>
        <w:rPr>
          <w:rFonts w:cs="Arial"/>
          <w:szCs w:val="24"/>
        </w:rPr>
      </w:pPr>
      <w:r w:rsidRPr="00173009">
        <w:rPr>
          <w:rFonts w:cs="Arial"/>
          <w:color w:val="00000A"/>
          <w:szCs w:val="24"/>
        </w:rPr>
        <w:t xml:space="preserve"> jednorazowa wartość transakcji, o której mowa w</w:t>
      </w:r>
      <w:r w:rsidR="00173009">
        <w:rPr>
          <w:rFonts w:cs="Arial"/>
          <w:color w:val="00000A"/>
          <w:szCs w:val="24"/>
        </w:rPr>
        <w:t xml:space="preserve"> art. 19 pkt 2 </w:t>
      </w:r>
      <w:r w:rsidRPr="00173009">
        <w:rPr>
          <w:rFonts w:cs="Arial"/>
          <w:color w:val="00000A"/>
          <w:szCs w:val="24"/>
        </w:rPr>
        <w:t>ustawy Prawo przedsiębiorców (</w:t>
      </w:r>
      <w:proofErr w:type="spellStart"/>
      <w:r w:rsidR="00173009" w:rsidRPr="00173009">
        <w:rPr>
          <w:rFonts w:cs="Arial"/>
          <w:szCs w:val="24"/>
        </w:rPr>
        <w:t>t.j</w:t>
      </w:r>
      <w:proofErr w:type="spellEnd"/>
      <w:r w:rsidR="00173009" w:rsidRPr="00173009">
        <w:rPr>
          <w:rFonts w:cs="Arial"/>
          <w:szCs w:val="24"/>
        </w:rPr>
        <w:t>. Dz. U. z 2023 r. poz. 221 ze zm.</w:t>
      </w:r>
      <w:r w:rsidRPr="00173009">
        <w:rPr>
          <w:rFonts w:cs="Arial"/>
          <w:color w:val="00000A"/>
          <w:szCs w:val="24"/>
        </w:rPr>
        <w:t>), bez względu na liczbę wynikających z niej płatności, przekracza 15 000 zł</w:t>
      </w:r>
      <w:r w:rsidR="00FC58C1">
        <w:rPr>
          <w:rFonts w:cs="Arial"/>
          <w:color w:val="00000A"/>
          <w:szCs w:val="24"/>
        </w:rPr>
        <w:br/>
      </w:r>
      <w:r w:rsidRPr="00173009">
        <w:rPr>
          <w:rFonts w:cs="Arial"/>
          <w:color w:val="00000A"/>
          <w:szCs w:val="24"/>
        </w:rPr>
        <w:t xml:space="preserve"> lub równowartość tej kwoty, przy czym transakcje w walutach obcych przelicza się na złote według średniego kursu walut obcych ogłaszanego przez Narodowy Bank Polski z ostatniego dnia roboczego poprzedzającego dzień dokonania transakcji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§6</w:t>
      </w:r>
    </w:p>
    <w:p w:rsidR="00C24558" w:rsidRPr="004E1D7E" w:rsidRDefault="00FC58C1" w:rsidP="00FC58C1">
      <w:pPr>
        <w:widowControl w:val="0"/>
        <w:numPr>
          <w:ilvl w:val="0"/>
          <w:numId w:val="21"/>
        </w:numPr>
        <w:spacing w:line="360" w:lineRule="auto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razie stwierdzenia wad jakościowych lub braków ilościowych </w:t>
      </w:r>
      <w:r w:rsidRPr="004E1D7E">
        <w:rPr>
          <w:rFonts w:eastAsia="Lucida Sans Unicode" w:cs="Arial"/>
          <w:color w:val="000000"/>
          <w:kern w:val="2"/>
          <w:szCs w:val="24"/>
          <w:lang w:eastAsia="en-US" w:bidi="en-US"/>
        </w:rPr>
        <w:t xml:space="preserve">podczas przyjęcia dostawy, 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odmawia jej przyjęcia i niezwłocznie po ich wykryciu powiadomi telefonicznie, faksem lub pocztą e-mail Wykonawcę.</w:t>
      </w:r>
    </w:p>
    <w:p w:rsidR="00C24558" w:rsidRPr="004E1D7E" w:rsidRDefault="00FC58C1" w:rsidP="00FC58C1">
      <w:pPr>
        <w:widowControl w:val="0"/>
        <w:numPr>
          <w:ilvl w:val="0"/>
          <w:numId w:val="21"/>
        </w:numPr>
        <w:spacing w:line="360" w:lineRule="auto"/>
        <w:ind w:left="426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zastrzega sobie prawo do odmowy przyjęcia dostawy w przypadku:</w:t>
      </w:r>
    </w:p>
    <w:p w:rsidR="00C24558" w:rsidRPr="004E1D7E" w:rsidRDefault="00FC58C1" w:rsidP="00FC58C1">
      <w:pPr>
        <w:widowControl w:val="0"/>
        <w:numPr>
          <w:ilvl w:val="0"/>
          <w:numId w:val="22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stwierdzenia nieświeżości dostarczonego artykułu,</w:t>
      </w:r>
    </w:p>
    <w:p w:rsidR="00C24558" w:rsidRPr="004E1D7E" w:rsidRDefault="00FC58C1" w:rsidP="00FC58C1">
      <w:pPr>
        <w:widowControl w:val="0"/>
        <w:numPr>
          <w:ilvl w:val="0"/>
          <w:numId w:val="22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innego asortymentu niż zamówiony,</w:t>
      </w:r>
    </w:p>
    <w:p w:rsidR="00C24558" w:rsidRPr="004E1D7E" w:rsidRDefault="00FC58C1" w:rsidP="00FC58C1">
      <w:pPr>
        <w:widowControl w:val="0"/>
        <w:numPr>
          <w:ilvl w:val="0"/>
          <w:numId w:val="22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artykułów  w terminie nie uzgodnionym z Zamawiającym,</w:t>
      </w:r>
    </w:p>
    <w:p w:rsidR="00C24558" w:rsidRPr="004E1D7E" w:rsidRDefault="00FC58C1" w:rsidP="00FC58C1">
      <w:pPr>
        <w:widowControl w:val="0"/>
        <w:numPr>
          <w:ilvl w:val="0"/>
          <w:numId w:val="22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dostarczenia ilości artykułów niezgodnych z zamówieniem.</w:t>
      </w:r>
    </w:p>
    <w:p w:rsidR="00C24558" w:rsidRPr="004E1D7E" w:rsidRDefault="00FC58C1" w:rsidP="00FC58C1">
      <w:pPr>
        <w:widowControl w:val="0"/>
        <w:numPr>
          <w:ilvl w:val="0"/>
          <w:numId w:val="23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Wykonawca zobowiązany jest do wymiany, reklamacji wadliwego artykułu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na wolny od wad lub dostarczenia brakującej ilości artykułów w terminie </w:t>
      </w:r>
      <w:r w:rsidRPr="004937DB">
        <w:rPr>
          <w:rFonts w:eastAsia="Lucida Sans Unicode" w:cs="Arial"/>
          <w:b/>
          <w:bCs/>
          <w:color w:val="000000"/>
          <w:szCs w:val="24"/>
          <w:lang w:eastAsia="en-US" w:bidi="en-US"/>
        </w:rPr>
        <w:t>1 godziny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od momentu zgłoszenia reklamacji.</w:t>
      </w:r>
    </w:p>
    <w:p w:rsidR="00C24558" w:rsidRPr="004E1D7E" w:rsidRDefault="00FC58C1" w:rsidP="00FC58C1">
      <w:pPr>
        <w:widowControl w:val="0"/>
        <w:numPr>
          <w:ilvl w:val="0"/>
          <w:numId w:val="23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:rsidR="00C24558" w:rsidRPr="004E1D7E" w:rsidRDefault="00FC58C1" w:rsidP="00FC58C1">
      <w:pPr>
        <w:widowControl w:val="0"/>
        <w:numPr>
          <w:ilvl w:val="0"/>
          <w:numId w:val="23"/>
        </w:numPr>
        <w:spacing w:after="454"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Wszelkie koszty związane z realizacją reklamacji ponosi Wykonawca.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§7</w:t>
      </w:r>
    </w:p>
    <w:p w:rsidR="00C24558" w:rsidRPr="004E1D7E" w:rsidRDefault="00FC58C1" w:rsidP="00FC58C1">
      <w:pPr>
        <w:widowControl w:val="0"/>
        <w:numPr>
          <w:ilvl w:val="0"/>
          <w:numId w:val="25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W razie wystąpienia istotnej zmiany okoliczności powodującej, że wykonanie umowy nie leży w interesie publicznym, czego nie można było przewidzieć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:rsidR="00C24558" w:rsidRPr="004E1D7E" w:rsidRDefault="00FC58C1" w:rsidP="00FC58C1">
      <w:pPr>
        <w:widowControl w:val="0"/>
        <w:numPr>
          <w:ilvl w:val="0"/>
          <w:numId w:val="25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Odstąpienie od umowy powinno nastąpić w formie pisemnej pod rygorem nieważności i powinno zawierać uzasadnienie.</w:t>
      </w:r>
    </w:p>
    <w:p w:rsidR="00C24558" w:rsidRPr="004E1D7E" w:rsidRDefault="00FC58C1" w:rsidP="00FC58C1">
      <w:pPr>
        <w:widowControl w:val="0"/>
        <w:numPr>
          <w:ilvl w:val="0"/>
          <w:numId w:val="25"/>
        </w:numPr>
        <w:spacing w:after="283"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Zamawiający ma prawo rozwiązać umowę w trybie natychmiastowym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w przypadku trzykrotnej reklamacji dotyczącej nienależytego wykonania umowy,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w szczególności wystąpienia przypadków o których mowa w § 6 ust. 2.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§8</w:t>
      </w:r>
    </w:p>
    <w:p w:rsidR="00C24558" w:rsidRPr="004E1D7E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cs="Arial"/>
        </w:rPr>
      </w:pPr>
      <w:r w:rsidRPr="004E1D7E">
        <w:rPr>
          <w:rFonts w:eastAsia="Calibri" w:cs="Arial"/>
          <w:szCs w:val="24"/>
        </w:rPr>
        <w:t>W przypadku niewykonania lub nienależytego wykonania przedmiotu umowy Wykonawca zobowiązany jest do zapłacenia Zamawiającemu kar umownych w wysokości i w sytuacjach określonych poniżej:</w:t>
      </w:r>
    </w:p>
    <w:p w:rsidR="00C24558" w:rsidRPr="004E1D7E" w:rsidRDefault="00FC58C1" w:rsidP="00FC58C1">
      <w:pPr>
        <w:widowControl w:val="0"/>
        <w:numPr>
          <w:ilvl w:val="1"/>
          <w:numId w:val="26"/>
        </w:numPr>
        <w:tabs>
          <w:tab w:val="clear" w:pos="720"/>
        </w:tabs>
        <w:spacing w:line="360" w:lineRule="auto"/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>za każdy przypadek opóźnienia w terminach wynikających z umowy – w wysokości 2% wartości brutto każdego zamówienia,</w:t>
      </w:r>
    </w:p>
    <w:p w:rsidR="00C24558" w:rsidRPr="004E1D7E" w:rsidRDefault="00FC58C1" w:rsidP="00FC58C1">
      <w:pPr>
        <w:widowControl w:val="0"/>
        <w:numPr>
          <w:ilvl w:val="1"/>
          <w:numId w:val="26"/>
        </w:numPr>
        <w:tabs>
          <w:tab w:val="clear" w:pos="720"/>
        </w:tabs>
        <w:spacing w:line="360" w:lineRule="auto"/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>za odstąpienie od umowy lub jej rozwiązanie przez którąkolwiek ze stron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 z przyczyn leżących po stronie Wykonawcy - w wysokości 10%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 umowy,</w:t>
      </w:r>
    </w:p>
    <w:p w:rsidR="00C24558" w:rsidRPr="004E1D7E" w:rsidRDefault="00FC58C1" w:rsidP="00FC58C1">
      <w:pPr>
        <w:widowControl w:val="0"/>
        <w:numPr>
          <w:ilvl w:val="1"/>
          <w:numId w:val="26"/>
        </w:numPr>
        <w:tabs>
          <w:tab w:val="clear" w:pos="720"/>
        </w:tabs>
        <w:spacing w:line="360" w:lineRule="auto"/>
        <w:ind w:left="709" w:hanging="283"/>
        <w:rPr>
          <w:rFonts w:cs="Arial"/>
        </w:rPr>
      </w:pPr>
      <w:r w:rsidRPr="004E1D7E">
        <w:rPr>
          <w:rFonts w:eastAsia="Calibri" w:cs="Arial"/>
          <w:szCs w:val="24"/>
        </w:rPr>
        <w:t xml:space="preserve">w pozostałych przypadkach niewykonania lub nienależytego wykonania umowy – w wysokości 5% wynagrodzenia brutto Wykonawcy, o którym mowa </w:t>
      </w:r>
      <w:r w:rsidRPr="004E1D7E">
        <w:rPr>
          <w:rFonts w:eastAsia="Calibri" w:cs="Arial"/>
          <w:color w:val="000000"/>
          <w:szCs w:val="24"/>
        </w:rPr>
        <w:t>w § 5 ust. 1</w:t>
      </w:r>
      <w:r w:rsidRPr="004E1D7E">
        <w:rPr>
          <w:rFonts w:eastAsia="Calibri" w:cs="Arial"/>
          <w:szCs w:val="24"/>
        </w:rPr>
        <w:t xml:space="preserve"> umowy, za każdy stwierdzony przypadek </w:t>
      </w:r>
      <w:proofErr w:type="spellStart"/>
      <w:r w:rsidRPr="004E1D7E">
        <w:rPr>
          <w:rFonts w:eastAsia="Calibri" w:cs="Arial"/>
          <w:szCs w:val="24"/>
        </w:rPr>
        <w:t>niewykonan</w:t>
      </w:r>
      <w:proofErr w:type="spellEnd"/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 lub nienależytego wykonania umowy.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Przez niewykonanie umowy strony rozumieją zaistnienie okoliczności powodujących, że świadczenie na rzecz Zamawiającego nie zostało spełnione, w szczególności wynikających z odmowy wykonania lub nieprzystąpienia przez Wykonawcę do jego realizacji bez obiektywnie uzasadnionych przyczyn.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 xml:space="preserve"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 i jakości świadczonych dostaw oraz zasad </w:t>
      </w:r>
      <w:r w:rsidRPr="004E1D7E">
        <w:rPr>
          <w:rFonts w:eastAsia="Calibri" w:cs="Arial"/>
          <w:szCs w:val="24"/>
        </w:rPr>
        <w:lastRenderedPageBreak/>
        <w:t xml:space="preserve">współpracy z Zamawiającym. 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Kary umowne są niezależne od siebie i należ</w:t>
      </w:r>
      <w:r>
        <w:rPr>
          <w:rFonts w:eastAsia="Calibri" w:cs="Arial"/>
          <w:szCs w:val="24"/>
        </w:rPr>
        <w:t>ą się w pełnej wysokości, nawet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w przypadku, gdy w wyniku jednego zdarzenia naliczana jest więcej niż jedna kara.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 przypadku zaistnienia opóźnienia w wykonaniu umowy a następnie odstąpienia od umowy, Zamawiający uprawniony jest do żądania kar umownych zarówno z tytułu opóźnienia jak i odstąpienia.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Wykonawca wyraża zgodę na potrącenie kar umownych z należnego mu wynagrodzenia.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Uprawnienia powyższe nie obowiązują w okresie ogłoszenia stanu zagrożenia epidemicznego albo stanu epidemii w związku z Covid-19 i przez 90 dni od dnia odwołania stanu, który obowiązywał jako osta</w:t>
      </w:r>
      <w:r>
        <w:rPr>
          <w:rFonts w:eastAsia="Calibri" w:cs="Arial"/>
          <w:szCs w:val="24"/>
        </w:rPr>
        <w:t>tni, o ile zdarzenie, w związku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którym zastosowano karę nastąpiło, w okresie ogłoszenia stanu zagrożenia epidemicznego albo stanu epidemii.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całkowite potrącenie nie będzie możliwe, Wykonawca zobowiązuje się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zapłacenia kar umownych w terminie 14 dni od dnia otrzymania wezwania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do zapłaty na rachunek wskazany w wezwaniu.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Wysokość kar umownych określonych w ust. 1 nie może przekroczyć 100 % wynagrodzenia brutto określonego w § 5 ust. 1.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Prawo do rozwiązania umowy ze skutkiem natychmiastowym przysługuje Zamawiającemu także w następujących przypadkach:</w:t>
      </w:r>
    </w:p>
    <w:p w:rsidR="00C24558" w:rsidRPr="004E1D7E" w:rsidRDefault="00FC58C1" w:rsidP="00FC58C1">
      <w:pPr>
        <w:widowControl w:val="0"/>
        <w:numPr>
          <w:ilvl w:val="0"/>
          <w:numId w:val="27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nie rozpocznie wykonywania umowy,</w:t>
      </w:r>
    </w:p>
    <w:p w:rsidR="00C24558" w:rsidRPr="004E1D7E" w:rsidRDefault="00FC58C1" w:rsidP="00FC58C1">
      <w:pPr>
        <w:widowControl w:val="0"/>
        <w:numPr>
          <w:ilvl w:val="0"/>
          <w:numId w:val="27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będzie się opóźniał z realizacją dostaw cząstkowych w taki sposób, że trzykrotnie nie dotrzyma terminu realizacji dostaw,</w:t>
      </w:r>
    </w:p>
    <w:p w:rsidR="00C24558" w:rsidRPr="004E1D7E" w:rsidRDefault="00FC58C1" w:rsidP="00FC58C1">
      <w:pPr>
        <w:widowControl w:val="0"/>
        <w:numPr>
          <w:ilvl w:val="0"/>
          <w:numId w:val="27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w przypadku, gdy Wykonawca trzykrotnie dostarczy towar niezgodny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>z wymogami Zamawiającego.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powinno nastąpić w formie pisemnej pod rygorem nieważności i powinno zawierać uzasadnienie.</w:t>
      </w:r>
    </w:p>
    <w:p w:rsidR="00C24558" w:rsidRPr="00FC58C1" w:rsidRDefault="00FC58C1" w:rsidP="00FC58C1">
      <w:pPr>
        <w:widowControl w:val="0"/>
        <w:numPr>
          <w:ilvl w:val="0"/>
          <w:numId w:val="12"/>
        </w:numPr>
        <w:tabs>
          <w:tab w:val="clear" w:pos="0"/>
        </w:tabs>
        <w:spacing w:line="360" w:lineRule="auto"/>
        <w:ind w:left="426"/>
        <w:rPr>
          <w:rFonts w:eastAsia="Calibri" w:cs="Arial"/>
          <w:szCs w:val="24"/>
        </w:rPr>
      </w:pPr>
      <w:r w:rsidRPr="004E1D7E">
        <w:rPr>
          <w:rFonts w:eastAsia="Calibri" w:cs="Arial"/>
          <w:szCs w:val="24"/>
        </w:rPr>
        <w:t>Rozwiązanie umowy nie ogranicza możliwości dochodzenia przez Zamawiającego kar umownych.</w:t>
      </w:r>
    </w:p>
    <w:p w:rsidR="00C24558" w:rsidRPr="004E1D7E" w:rsidRDefault="00FC58C1">
      <w:pPr>
        <w:widowControl w:val="0"/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lastRenderedPageBreak/>
        <w:t>§9</w:t>
      </w:r>
    </w:p>
    <w:p w:rsidR="00C24558" w:rsidRPr="004E1D7E" w:rsidRDefault="00FC58C1" w:rsidP="00FC58C1">
      <w:pPr>
        <w:widowControl w:val="0"/>
        <w:numPr>
          <w:ilvl w:val="0"/>
          <w:numId w:val="28"/>
        </w:numPr>
        <w:spacing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>Termin realizacji umowy  od dnia …</w:t>
      </w:r>
      <w:r>
        <w:rPr>
          <w:rFonts w:eastAsia="Lucida Sans Unicode" w:cs="Arial"/>
          <w:color w:val="000000"/>
          <w:szCs w:val="24"/>
          <w:lang w:eastAsia="en-US" w:bidi="en-US"/>
        </w:rPr>
        <w:t>………. roku do dnia 31.12.2023 r.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cs="Arial"/>
          <w:szCs w:val="24"/>
        </w:rPr>
        <w:t xml:space="preserve"> z zastrzeżeniem, że dostawy będą realizowane w okresach przebywania dzieci i młodzieży w szkole.</w:t>
      </w:r>
    </w:p>
    <w:p w:rsidR="00C24558" w:rsidRPr="004E1D7E" w:rsidRDefault="00FC58C1" w:rsidP="00FC58C1">
      <w:pPr>
        <w:widowControl w:val="0"/>
        <w:numPr>
          <w:ilvl w:val="0"/>
          <w:numId w:val="28"/>
        </w:numPr>
        <w:spacing w:after="283" w:line="360" w:lineRule="auto"/>
        <w:rPr>
          <w:rFonts w:cs="Arial"/>
        </w:rPr>
      </w:pP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Zamawiający przewiduje możliwość czasowego zawieszenia realizacji umowy w przypadku, gdy na podstawie decyzji uprawnionych do tego organów państwowych lub samorządowych zamknięte zostaną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zkoły. O zamknięciu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zkół i przejściu na naukę zdalną, Zamawiający poinformuje Wykonawcę niezwłocznie, nie później niż na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1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d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zień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 xml:space="preserve"> przed terminem zamknięcia placówki. W takim przypadku Wykonawcy nie będzie przysługiwać wobec Zamawiającego żadne roszczenie związane z zamknięciem </w:t>
      </w:r>
      <w:r w:rsidR="004937DB">
        <w:rPr>
          <w:rFonts w:eastAsia="Lucida Sans Unicode" w:cs="Arial"/>
          <w:color w:val="000000"/>
          <w:szCs w:val="24"/>
          <w:lang w:eastAsia="en-US" w:bidi="en-US"/>
        </w:rPr>
        <w:t>s</w:t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zkół,</w:t>
      </w:r>
      <w:r>
        <w:rPr>
          <w:rFonts w:eastAsia="Lucida Sans Unicode" w:cs="Arial"/>
          <w:color w:val="000000"/>
          <w:szCs w:val="24"/>
          <w:lang w:eastAsia="en-US" w:bidi="en-US"/>
        </w:rPr>
        <w:br/>
      </w:r>
      <w:r w:rsidRPr="004E1D7E">
        <w:rPr>
          <w:rFonts w:eastAsia="Lucida Sans Unicode" w:cs="Arial"/>
          <w:color w:val="000000"/>
          <w:szCs w:val="24"/>
          <w:lang w:eastAsia="en-US" w:bidi="en-US"/>
        </w:rPr>
        <w:t>a rozliczenie nastąpi na podstawie faktycznie wykonanych przez Wykonawcę dostaw.</w:t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eastAsia="Calibri" w:cs="Arial"/>
          <w:color w:val="000000"/>
          <w:szCs w:val="24"/>
        </w:rPr>
        <w:t>§10</w:t>
      </w:r>
    </w:p>
    <w:p w:rsidR="00C24558" w:rsidRPr="00FC58C1" w:rsidRDefault="00FC58C1" w:rsidP="00FC58C1">
      <w:pPr>
        <w:widowControl w:val="0"/>
        <w:numPr>
          <w:ilvl w:val="0"/>
          <w:numId w:val="29"/>
        </w:numPr>
        <w:spacing w:after="283" w:line="360" w:lineRule="auto"/>
        <w:rPr>
          <w:rFonts w:eastAsia="Lucida Sans Unicode" w:cs="Arial"/>
          <w:color w:val="000000"/>
          <w:szCs w:val="24"/>
          <w:lang w:eastAsia="en-US" w:bidi="en-US"/>
        </w:rPr>
      </w:pPr>
      <w:r w:rsidRPr="00FC58C1">
        <w:rPr>
          <w:rFonts w:eastAsia="Lucida Sans Unicode" w:cs="Arial"/>
          <w:color w:val="000000"/>
          <w:szCs w:val="24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:rsidR="00B04A62" w:rsidRPr="00FC58C1" w:rsidRDefault="00B04A62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 xml:space="preserve">na pisemny wniosek Dostawcy dopuszcza się zmianę (podwyżkę lub obniżkę) ceny, przy czym podwyżka cen na poszczególny asortyment nie może być większa niż </w:t>
      </w:r>
      <w:r w:rsidR="00B45EA4" w:rsidRPr="00FC58C1">
        <w:rPr>
          <w:rFonts w:eastAsia="Calibri" w:cs="Arial"/>
          <w:szCs w:val="24"/>
        </w:rPr>
        <w:t xml:space="preserve">o </w:t>
      </w:r>
      <w:r w:rsidRPr="00FC58C1">
        <w:rPr>
          <w:rFonts w:eastAsia="Calibri" w:cs="Arial"/>
          <w:szCs w:val="24"/>
        </w:rPr>
        <w:t>wskaźnik wzrostu cen towarów i usług konsumpcyjnych określonych w Komunikacie Prezesa GUS (tzw. wskaźnik inflacji) za dany okres.</w:t>
      </w:r>
    </w:p>
    <w:p w:rsidR="00B80D42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 xml:space="preserve">zmiany stawki VAT, </w:t>
      </w:r>
      <w:r w:rsidR="00B80D42" w:rsidRPr="00FC58C1">
        <w:rPr>
          <w:rFonts w:eastAsia="Calibri" w:cs="Arial"/>
          <w:szCs w:val="24"/>
        </w:rPr>
        <w:t xml:space="preserve">w takim przypadku Zamawiający będzie zobowiązany do zapłaty wynagrodzenia Wykonawcy w jego nominalnej wysokości (w rozumieniu przepisów art. 3581 § 1 Kodeksu Cywilnego, </w:t>
      </w:r>
      <w:proofErr w:type="spellStart"/>
      <w:r w:rsidR="00B80D42" w:rsidRPr="00FC58C1">
        <w:rPr>
          <w:rFonts w:eastAsia="Calibri" w:cs="Arial"/>
          <w:szCs w:val="24"/>
        </w:rPr>
        <w:t>t.j</w:t>
      </w:r>
      <w:proofErr w:type="spellEnd"/>
      <w:r w:rsidR="00B80D42" w:rsidRPr="00FC58C1">
        <w:rPr>
          <w:rFonts w:eastAsia="Calibri" w:cs="Arial"/>
          <w:szCs w:val="24"/>
        </w:rPr>
        <w:t>. Dz. U. z 2022 r. poz. 1360 ze zm.; z 2023 r. poz. 326) uwzględniającej kwotę podatku VAT obliczoną wg. stawki obowiązującej w chwili składania ofert (wartość wynagrodzenia brutto pozostaje bez zmian).</w:t>
      </w:r>
      <w:r>
        <w:rPr>
          <w:rFonts w:eastAsia="Calibri" w:cs="Arial"/>
          <w:szCs w:val="24"/>
        </w:rPr>
        <w:br/>
      </w:r>
      <w:r w:rsidR="00B80D42" w:rsidRPr="00FC58C1">
        <w:rPr>
          <w:rFonts w:eastAsia="Calibri" w:cs="Arial"/>
          <w:szCs w:val="24"/>
        </w:rPr>
        <w:t xml:space="preserve">W konsekwencji podwyższenie stawki podatku VAT spowoduje zmniejszenie wynagrodzenia netto Wykonawcy i odwrotnie zmniejszenie stawki podatku VAT spowoduje zwiększenie wynagrodzenia netto Wykonawcy w stosunku do wynagrodzenia stanowiącego podstawę </w:t>
      </w:r>
      <w:r w:rsidR="00B80D42" w:rsidRPr="00FC58C1">
        <w:rPr>
          <w:rFonts w:eastAsia="Calibri" w:cs="Arial"/>
          <w:szCs w:val="24"/>
        </w:rPr>
        <w:lastRenderedPageBreak/>
        <w:t>obliczenia ceny oferty</w:t>
      </w:r>
    </w:p>
    <w:p w:rsidR="00C24558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zmiany terminu, częstotliwości dostaw i sposobu wykonywania umowy</w:t>
      </w:r>
      <w:r>
        <w:rPr>
          <w:rFonts w:eastAsia="Calibri" w:cs="Arial"/>
          <w:szCs w:val="24"/>
        </w:rPr>
        <w:br/>
      </w:r>
      <w:r w:rsidRPr="00FC58C1">
        <w:rPr>
          <w:rFonts w:eastAsia="Calibri" w:cs="Arial"/>
          <w:szCs w:val="24"/>
        </w:rPr>
        <w:t>w przypadku, gdy niezbędna jest zamiana sposobu wykonywania</w:t>
      </w:r>
      <w:r>
        <w:rPr>
          <w:rFonts w:eastAsia="Calibri" w:cs="Arial"/>
          <w:szCs w:val="24"/>
        </w:rPr>
        <w:br/>
      </w:r>
      <w:r w:rsidRPr="00FC58C1">
        <w:rPr>
          <w:rFonts w:eastAsia="Calibri" w:cs="Arial"/>
          <w:szCs w:val="24"/>
        </w:rPr>
        <w:t>lub terminu, częstotliwości realizacji przedmiotu umowy, o ile zmiana taka jest korzystna dla Zamawiającego oraz konieczna w celu prawidłowego wykonania umowy,</w:t>
      </w:r>
    </w:p>
    <w:p w:rsidR="00C24558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w zakresie rzeczowym przedmiotu umowy tj. zaprzestania wytwarzania produktu objętego umową, pod warunkiem, iż odpowiednik jest tej samej lub wyższej jakości, za cenę nie wyższą niż cena produktu objętego umową,</w:t>
      </w:r>
    </w:p>
    <w:p w:rsidR="00C24558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przedłożenia przez Wykonawcę oferty korzystniejszej dla Zamawiającego, pod warunkiem, iż odpowiednik jest tej samej lub wyższej jakości za cenę nie wyższą niż cena produktu objętego umową,</w:t>
      </w:r>
    </w:p>
    <w:p w:rsidR="00C24558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wprowadzenia do sprzedaży przez producenta zmodyfikowanego/ udoskonalonego produktu powodującego wycofanie dotychczasowego za cenę nie wyższą niż cena produktu objętego umową,</w:t>
      </w:r>
    </w:p>
    <w:p w:rsidR="00C24558" w:rsidRPr="00FC58C1" w:rsidRDefault="00FC58C1" w:rsidP="00FC58C1">
      <w:pPr>
        <w:widowControl w:val="0"/>
        <w:numPr>
          <w:ilvl w:val="0"/>
          <w:numId w:val="30"/>
        </w:numPr>
        <w:spacing w:line="360" w:lineRule="auto"/>
        <w:ind w:left="1276"/>
        <w:rPr>
          <w:rFonts w:eastAsia="Calibri" w:cs="Arial"/>
          <w:szCs w:val="24"/>
        </w:rPr>
      </w:pPr>
      <w:r w:rsidRPr="00FC58C1">
        <w:rPr>
          <w:rFonts w:eastAsia="Calibri" w:cs="Arial"/>
          <w:szCs w:val="24"/>
        </w:rPr>
        <w:t>dopuszcza się zmiany umowy w zakresie numeru katalogowego, nazwy produktu wielkości opakowania przy zachowaniu jego parametrów</w:t>
      </w:r>
      <w:r>
        <w:rPr>
          <w:rFonts w:eastAsia="Calibri" w:cs="Arial"/>
          <w:szCs w:val="24"/>
        </w:rPr>
        <w:t xml:space="preserve"> </w:t>
      </w:r>
      <w:r w:rsidRPr="00FC58C1">
        <w:rPr>
          <w:rFonts w:eastAsia="Calibri" w:cs="Arial"/>
          <w:szCs w:val="24"/>
        </w:rPr>
        <w:t>-</w:t>
      </w:r>
      <w:r>
        <w:rPr>
          <w:rFonts w:eastAsia="Calibri" w:cs="Arial"/>
          <w:szCs w:val="24"/>
        </w:rPr>
        <w:br/>
      </w:r>
      <w:r w:rsidRPr="00FC58C1">
        <w:rPr>
          <w:rFonts w:eastAsia="Calibri" w:cs="Arial"/>
          <w:szCs w:val="24"/>
        </w:rPr>
        <w:t>w przypadku wprowadzenia niniejszych zmian przez producenta potwierdzonych odpowiednimi dokumentami.</w:t>
      </w:r>
    </w:p>
    <w:p w:rsidR="00C24558" w:rsidRPr="00FC58C1" w:rsidRDefault="00FC58C1" w:rsidP="00FC58C1">
      <w:pPr>
        <w:widowControl w:val="0"/>
        <w:numPr>
          <w:ilvl w:val="0"/>
          <w:numId w:val="29"/>
        </w:numPr>
        <w:spacing w:after="283" w:line="360" w:lineRule="auto"/>
        <w:ind w:left="284"/>
        <w:rPr>
          <w:rFonts w:eastAsia="Lucida Sans Unicode" w:cs="Arial"/>
          <w:color w:val="000000"/>
          <w:szCs w:val="24"/>
          <w:lang w:eastAsia="en-US" w:bidi="en-US"/>
        </w:rPr>
      </w:pPr>
      <w:r w:rsidRPr="00FC58C1">
        <w:rPr>
          <w:rFonts w:eastAsia="Lucida Sans Unicode" w:cs="Arial"/>
          <w:color w:val="000000"/>
          <w:szCs w:val="24"/>
          <w:lang w:eastAsia="en-US" w:bidi="en-US"/>
        </w:rPr>
        <w:t>Zmiany umowy nie wymaga:</w:t>
      </w:r>
    </w:p>
    <w:p w:rsidR="00C24558" w:rsidRPr="004E1D7E" w:rsidRDefault="00FC58C1" w:rsidP="00FC58C1">
      <w:pPr>
        <w:widowControl w:val="0"/>
        <w:numPr>
          <w:ilvl w:val="1"/>
          <w:numId w:val="31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zmiana wskazanych w umowie osób nadzorujących realizację przedmiotu umowy,</w:t>
      </w:r>
    </w:p>
    <w:p w:rsidR="00C24558" w:rsidRPr="004E1D7E" w:rsidRDefault="00FC58C1" w:rsidP="00FC58C1">
      <w:pPr>
        <w:widowControl w:val="0"/>
        <w:numPr>
          <w:ilvl w:val="1"/>
          <w:numId w:val="31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zmiana danych teleadresowych stron,</w:t>
      </w:r>
    </w:p>
    <w:p w:rsidR="00C24558" w:rsidRPr="004E1D7E" w:rsidRDefault="00FC58C1" w:rsidP="00FC58C1">
      <w:pPr>
        <w:widowControl w:val="0"/>
        <w:numPr>
          <w:ilvl w:val="1"/>
          <w:numId w:val="31"/>
        </w:numPr>
        <w:spacing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zmiana danych rejestrowych stron.</w:t>
      </w:r>
    </w:p>
    <w:p w:rsidR="00C24558" w:rsidRPr="00FC58C1" w:rsidRDefault="00FC58C1" w:rsidP="00FC58C1">
      <w:pPr>
        <w:widowControl w:val="0"/>
        <w:numPr>
          <w:ilvl w:val="0"/>
          <w:numId w:val="29"/>
        </w:numPr>
        <w:spacing w:after="283" w:line="360" w:lineRule="auto"/>
        <w:ind w:left="284"/>
        <w:rPr>
          <w:rFonts w:eastAsia="Lucida Sans Unicode" w:cs="Arial"/>
          <w:color w:val="000000"/>
          <w:szCs w:val="24"/>
          <w:lang w:eastAsia="en-US" w:bidi="en-US"/>
        </w:rPr>
      </w:pPr>
      <w:r w:rsidRPr="00FC58C1">
        <w:rPr>
          <w:rFonts w:eastAsia="Lucida Sans Unicode" w:cs="Arial"/>
          <w:color w:val="000000"/>
          <w:szCs w:val="24"/>
          <w:lang w:eastAsia="en-US" w:bidi="en-US"/>
        </w:rPr>
        <w:t>Wszelkie zmiany niniejszej umowy wymagają porozumienia stron oraz zachowania formy pisemnej pod rygorem nieważności.</w:t>
      </w:r>
    </w:p>
    <w:p w:rsidR="00C24558" w:rsidRPr="004E1D7E" w:rsidRDefault="00FC58C1">
      <w:pPr>
        <w:tabs>
          <w:tab w:val="left" w:pos="36"/>
        </w:tabs>
        <w:spacing w:line="360" w:lineRule="auto"/>
        <w:ind w:left="284" w:hanging="284"/>
        <w:rPr>
          <w:rFonts w:cs="Arial"/>
        </w:rPr>
      </w:pPr>
      <w:r w:rsidRPr="004E1D7E">
        <w:rPr>
          <w:rFonts w:cs="Arial"/>
          <w:color w:val="000000"/>
          <w:szCs w:val="24"/>
        </w:rPr>
        <w:t>§11</w:t>
      </w:r>
    </w:p>
    <w:p w:rsidR="00C24558" w:rsidRPr="004E1D7E" w:rsidRDefault="00FC58C1">
      <w:pPr>
        <w:suppressAutoHyphens w:val="0"/>
        <w:spacing w:after="283" w:line="360" w:lineRule="auto"/>
        <w:rPr>
          <w:rFonts w:cs="Arial"/>
        </w:rPr>
      </w:pPr>
      <w:r w:rsidRPr="004E1D7E">
        <w:rPr>
          <w:rFonts w:eastAsia="Calibri" w:cs="Arial"/>
          <w:szCs w:val="24"/>
        </w:rPr>
        <w:t>Wykonawca oświadcza, że wypełnił obowiązki informacyjne przewidziane w art. 13</w:t>
      </w:r>
      <w:r>
        <w:rPr>
          <w:rFonts w:eastAsia="Calibri" w:cs="Arial"/>
          <w:szCs w:val="24"/>
        </w:rPr>
        <w:br/>
      </w:r>
      <w:r w:rsidRPr="004E1D7E">
        <w:rPr>
          <w:rFonts w:eastAsia="Calibri" w:cs="Arial"/>
          <w:szCs w:val="24"/>
        </w:rPr>
        <w:t xml:space="preserve"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</w:t>
      </w:r>
      <w:r w:rsidRPr="004E1D7E">
        <w:rPr>
          <w:rFonts w:eastAsia="Calibri" w:cs="Arial"/>
          <w:szCs w:val="24"/>
        </w:rPr>
        <w:lastRenderedPageBreak/>
        <w:t>z 04.05.2016 roku, s. 1) RODO wobec osób fizycznych, od których dane osobowe bezpośrednio lub pośrednio pozyskał w celu realizacji niniejszej umowy.</w:t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cs="Arial"/>
          <w:color w:val="000000"/>
          <w:szCs w:val="24"/>
        </w:rPr>
        <w:t>§12</w:t>
      </w:r>
    </w:p>
    <w:p w:rsidR="00C24558" w:rsidRPr="004E1D7E" w:rsidRDefault="00FC58C1" w:rsidP="00FC58C1">
      <w:pPr>
        <w:pStyle w:val="Tre3f9c3fe6tekstu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4E1D7E">
        <w:rPr>
          <w:rFonts w:ascii="Arial" w:hAnsi="Arial" w:cs="Arial"/>
        </w:rPr>
        <w:t>W sprawach nieuregulowanych niniejszą umową mają zastosowanie przepisy Kodeksu Cywilnego (</w:t>
      </w:r>
      <w:proofErr w:type="spellStart"/>
      <w:r w:rsidRPr="004E1D7E">
        <w:rPr>
          <w:rFonts w:ascii="Arial" w:hAnsi="Arial" w:cs="Arial"/>
        </w:rPr>
        <w:t>t.j</w:t>
      </w:r>
      <w:proofErr w:type="spellEnd"/>
      <w:r w:rsidRPr="004E1D7E">
        <w:rPr>
          <w:rFonts w:ascii="Arial" w:hAnsi="Arial" w:cs="Arial"/>
        </w:rPr>
        <w:t xml:space="preserve">. </w:t>
      </w:r>
      <w:r w:rsidR="00EA4E09" w:rsidRPr="00B80D42">
        <w:rPr>
          <w:rFonts w:ascii="Arial" w:hAnsi="Arial" w:cs="Arial"/>
        </w:rPr>
        <w:t>Dz. U. z 2022 r. poz. 1360 ze zm.; z 2023 r. poz. 32</w:t>
      </w:r>
      <w:r w:rsidR="00EA4E09">
        <w:rPr>
          <w:rFonts w:ascii="Arial" w:hAnsi="Arial" w:cs="Arial"/>
        </w:rPr>
        <w:t>6</w:t>
      </w:r>
      <w:r w:rsidRPr="004E1D7E">
        <w:rPr>
          <w:rFonts w:ascii="Arial" w:hAnsi="Arial" w:cs="Arial"/>
        </w:rPr>
        <w:t>).</w:t>
      </w:r>
    </w:p>
    <w:p w:rsidR="00C24558" w:rsidRPr="004E1D7E" w:rsidRDefault="00FC58C1" w:rsidP="00FC58C1">
      <w:pPr>
        <w:numPr>
          <w:ilvl w:val="0"/>
          <w:numId w:val="32"/>
        </w:num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:rsidR="00C24558" w:rsidRPr="004E1D7E" w:rsidRDefault="00FC58C1" w:rsidP="00FC58C1">
      <w:pPr>
        <w:numPr>
          <w:ilvl w:val="0"/>
          <w:numId w:val="32"/>
        </w:num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>Integralną część umowy stanowi oferta złożona przez Wykonawcę.</w:t>
      </w:r>
    </w:p>
    <w:p w:rsidR="00C24558" w:rsidRPr="004E1D7E" w:rsidRDefault="00FC58C1" w:rsidP="00FC58C1">
      <w:pPr>
        <w:numPr>
          <w:ilvl w:val="0"/>
          <w:numId w:val="32"/>
        </w:num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 xml:space="preserve">Wszelkie zmiany niniejszej umowy wymagają porozumienia </w:t>
      </w:r>
      <w:proofErr w:type="spellStart"/>
      <w:r w:rsidRPr="004E1D7E">
        <w:rPr>
          <w:rFonts w:cs="Arial"/>
          <w:szCs w:val="24"/>
        </w:rPr>
        <w:t>stro</w:t>
      </w:r>
      <w:proofErr w:type="spellEnd"/>
      <w:r>
        <w:rPr>
          <w:rFonts w:cs="Arial"/>
          <w:szCs w:val="24"/>
        </w:rPr>
        <w:br/>
      </w:r>
      <w:r w:rsidRPr="004E1D7E">
        <w:rPr>
          <w:rFonts w:cs="Arial"/>
          <w:szCs w:val="24"/>
        </w:rPr>
        <w:t xml:space="preserve"> oraz zachowania formy pisemnej pod rygorem nieważności.</w:t>
      </w:r>
    </w:p>
    <w:p w:rsidR="00C24558" w:rsidRPr="004E1D7E" w:rsidRDefault="00FC58C1" w:rsidP="00FC58C1">
      <w:pPr>
        <w:numPr>
          <w:ilvl w:val="0"/>
          <w:numId w:val="32"/>
        </w:numPr>
        <w:spacing w:after="1134" w:line="360" w:lineRule="auto"/>
        <w:rPr>
          <w:rFonts w:cs="Arial"/>
        </w:rPr>
      </w:pPr>
      <w:r w:rsidRPr="004E1D7E">
        <w:rPr>
          <w:rFonts w:cs="Arial"/>
          <w:szCs w:val="24"/>
        </w:rPr>
        <w:t>Umowa sporządzona została w dwóch jednobrzmiących egzemplarzach, jeden dla Zamawiającego, jeden dla Wykonawcy.</w:t>
      </w:r>
    </w:p>
    <w:p w:rsidR="00C24558" w:rsidRPr="004E1D7E" w:rsidRDefault="00FC58C1">
      <w:pPr>
        <w:spacing w:line="360" w:lineRule="auto"/>
        <w:ind w:right="2835"/>
        <w:rPr>
          <w:rFonts w:cs="Arial"/>
        </w:rPr>
      </w:pPr>
      <w:r w:rsidRPr="004E1D7E">
        <w:rPr>
          <w:rFonts w:cs="Arial"/>
          <w:szCs w:val="24"/>
        </w:rPr>
        <w:t>………………………..………</w:t>
      </w:r>
    </w:p>
    <w:p w:rsidR="00C24558" w:rsidRPr="004E1D7E" w:rsidRDefault="00FC58C1">
      <w:pPr>
        <w:spacing w:after="1134" w:line="360" w:lineRule="auto"/>
        <w:rPr>
          <w:rFonts w:cs="Arial"/>
        </w:rPr>
      </w:pPr>
      <w:r w:rsidRPr="004E1D7E">
        <w:rPr>
          <w:rFonts w:cs="Arial"/>
          <w:szCs w:val="24"/>
        </w:rPr>
        <w:t>Zamawiający</w:t>
      </w:r>
    </w:p>
    <w:p w:rsidR="00C24558" w:rsidRPr="004E1D7E" w:rsidRDefault="00FC58C1">
      <w:p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>……………………………….</w:t>
      </w:r>
    </w:p>
    <w:p w:rsidR="00165F8C" w:rsidRPr="004E1D7E" w:rsidRDefault="00FC58C1">
      <w:pPr>
        <w:spacing w:line="360" w:lineRule="auto"/>
        <w:rPr>
          <w:rFonts w:cs="Arial"/>
        </w:rPr>
      </w:pPr>
      <w:r w:rsidRPr="004E1D7E">
        <w:rPr>
          <w:rFonts w:cs="Arial"/>
          <w:szCs w:val="24"/>
        </w:rPr>
        <w:t>Wykonawca</w:t>
      </w:r>
    </w:p>
    <w:sectPr w:rsidR="00165F8C" w:rsidRPr="004E1D7E">
      <w:pgSz w:w="11906" w:h="16838"/>
      <w:pgMar w:top="1020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color w:val="000000"/>
        <w:sz w:val="24"/>
        <w:szCs w:val="24"/>
        <w:lang w:eastAsia="en-US" w:bidi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/>
        <w:color w:val="000000"/>
        <w:kern w:val="2"/>
        <w:sz w:val="24"/>
        <w:szCs w:val="24"/>
        <w:lang w:eastAsia="en-US" w:bidi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kern w:val="2"/>
        <w:sz w:val="24"/>
        <w:szCs w:val="24"/>
        <w:lang w:eastAsia="ar-SA" w:bidi="en-US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</w:abstractNum>
  <w:abstractNum w:abstractNumId="16" w15:restartNumberingAfterBreak="0">
    <w:nsid w:val="00000011"/>
    <w:multiLevelType w:val="multilevel"/>
    <w:tmpl w:val="000000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933284E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B5916D4"/>
    <w:multiLevelType w:val="multilevel"/>
    <w:tmpl w:val="EF6A5B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BC53083"/>
    <w:multiLevelType w:val="multilevel"/>
    <w:tmpl w:val="A1301E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9F039C"/>
    <w:multiLevelType w:val="hybridMultilevel"/>
    <w:tmpl w:val="66040C76"/>
    <w:lvl w:ilvl="0" w:tplc="744629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1046"/>
    <w:multiLevelType w:val="multilevel"/>
    <w:tmpl w:val="EE0253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ahoma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eastAsia="Calibri" w:hAnsi="Arial" w:cs="Arial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8D4339A"/>
    <w:multiLevelType w:val="hybridMultilevel"/>
    <w:tmpl w:val="9154A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27D8B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26D6EAA"/>
    <w:multiLevelType w:val="hybridMultilevel"/>
    <w:tmpl w:val="79D8E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00A38"/>
    <w:multiLevelType w:val="multilevel"/>
    <w:tmpl w:val="7048E05C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E314639"/>
    <w:multiLevelType w:val="multilevel"/>
    <w:tmpl w:val="87A40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6EEA52B5"/>
    <w:multiLevelType w:val="multilevel"/>
    <w:tmpl w:val="5AA60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72D76FB2"/>
    <w:multiLevelType w:val="multilevel"/>
    <w:tmpl w:val="9962E8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Lucida Sans Unicode" w:hAnsi="Arial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4B62F10"/>
    <w:multiLevelType w:val="multilevel"/>
    <w:tmpl w:val="7048E05C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Lucida Sans Unicode" w:hAnsi="Arial" w:cs="Tahoma" w:hint="default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6DA634D"/>
    <w:multiLevelType w:val="hybridMultilevel"/>
    <w:tmpl w:val="88E2B7E8"/>
    <w:lvl w:ilvl="0" w:tplc="A866E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4"/>
  </w:num>
  <w:num w:numId="22">
    <w:abstractNumId w:val="29"/>
  </w:num>
  <w:num w:numId="23">
    <w:abstractNumId w:val="30"/>
  </w:num>
  <w:num w:numId="24">
    <w:abstractNumId w:val="26"/>
  </w:num>
  <w:num w:numId="25">
    <w:abstractNumId w:val="20"/>
  </w:num>
  <w:num w:numId="26">
    <w:abstractNumId w:val="22"/>
  </w:num>
  <w:num w:numId="27">
    <w:abstractNumId w:val="23"/>
  </w:num>
  <w:num w:numId="28">
    <w:abstractNumId w:val="25"/>
  </w:num>
  <w:num w:numId="29">
    <w:abstractNumId w:val="31"/>
  </w:num>
  <w:num w:numId="30">
    <w:abstractNumId w:val="21"/>
  </w:num>
  <w:num w:numId="31">
    <w:abstractNumId w:val="2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7E"/>
    <w:rsid w:val="00165F8C"/>
    <w:rsid w:val="00173009"/>
    <w:rsid w:val="002429EC"/>
    <w:rsid w:val="002B1FA0"/>
    <w:rsid w:val="004937DB"/>
    <w:rsid w:val="004E1D7E"/>
    <w:rsid w:val="008361BF"/>
    <w:rsid w:val="00870938"/>
    <w:rsid w:val="00B04A62"/>
    <w:rsid w:val="00B2265B"/>
    <w:rsid w:val="00B45EA4"/>
    <w:rsid w:val="00B80D42"/>
    <w:rsid w:val="00BC0EF1"/>
    <w:rsid w:val="00C24558"/>
    <w:rsid w:val="00C6605C"/>
    <w:rsid w:val="00E549E0"/>
    <w:rsid w:val="00E56C19"/>
    <w:rsid w:val="00EA4E09"/>
    <w:rsid w:val="00FB7E5D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E47BBEE-6373-48D8-8520-0D048DE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65B"/>
    <w:pPr>
      <w:suppressAutoHyphens/>
    </w:pPr>
    <w:rPr>
      <w:rFonts w:ascii="Arial" w:hAnsi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 w:val="0"/>
      <w:sz w:val="24"/>
      <w:szCs w:val="24"/>
    </w:rPr>
  </w:style>
  <w:style w:type="character" w:customStyle="1" w:styleId="WW8Num8z1">
    <w:name w:val="WW8Num8z1"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rPr>
      <w:rFonts w:ascii="Arial" w:hAnsi="Arial" w:cs="Arial" w:hint="default"/>
      <w:b w:val="0"/>
      <w:bCs w:val="0"/>
      <w:sz w:val="24"/>
      <w:szCs w:val="24"/>
    </w:rPr>
  </w:style>
  <w:style w:type="character" w:customStyle="1" w:styleId="WW8Num17z0">
    <w:name w:val="WW8Num17z0"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rPr>
      <w:rFonts w:ascii="OpenSymbol" w:hAnsi="OpenSymbol" w:cs="OpenSymbol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  <w:bCs/>
      <w:sz w:val="22"/>
      <w:szCs w:val="2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4">
    <w:name w:val="Domyślna czcionka akapitu4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3">
    <w:name w:val="Domyślna czcionka akapitu3"/>
  </w:style>
  <w:style w:type="character" w:customStyle="1" w:styleId="WW8Num9z1">
    <w:name w:val="WW8Num9z1"/>
    <w:rPr>
      <w:rFonts w:eastAsia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  <w:bCs/>
      <w:kern w:val="2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character" w:customStyle="1" w:styleId="Nierozpoznanawzmianka">
    <w:name w:val="Nierozpoznana wzmianka"/>
    <w:uiPriority w:val="99"/>
    <w:semiHidden/>
    <w:unhideWhenUsed/>
    <w:rsid w:val="002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Links>
    <vt:vector size="12" baseType="variant"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mailto:sp12@sp12.piotrkow.pl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cp:keywords/>
  <cp:lastModifiedBy>Karcia</cp:lastModifiedBy>
  <cp:revision>4</cp:revision>
  <cp:lastPrinted>1995-11-21T15:41:00Z</cp:lastPrinted>
  <dcterms:created xsi:type="dcterms:W3CDTF">2023-08-13T09:38:00Z</dcterms:created>
  <dcterms:modified xsi:type="dcterms:W3CDTF">2023-08-14T06:47:00Z</dcterms:modified>
</cp:coreProperties>
</file>