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27" w:rsidRPr="00DC22EE" w:rsidRDefault="00863FB5" w:rsidP="00DC22EE">
      <w:pPr>
        <w:jc w:val="right"/>
      </w:pPr>
      <w:r w:rsidRPr="00DC22EE">
        <w:t>Piotrków Trybunalski, dnia 19.05.2022 r.</w:t>
      </w:r>
    </w:p>
    <w:p w:rsidR="002E2C27" w:rsidRPr="00DC22EE" w:rsidRDefault="00863FB5" w:rsidP="00DC22EE">
      <w:pPr>
        <w:pStyle w:val="Nagwek"/>
        <w:rPr>
          <w:rStyle w:val="Domylnaczcionkaakapitu3"/>
        </w:rPr>
      </w:pPr>
      <w:r w:rsidRPr="00DC22EE">
        <w:rPr>
          <w:rStyle w:val="Domylnaczcionkaakapitu3"/>
        </w:rPr>
        <w:t>I</w:t>
      </w:r>
      <w:r w:rsidRPr="00DC22EE">
        <w:rPr>
          <w:rStyle w:val="Domylnaczcionkaakapitu3"/>
        </w:rPr>
        <w:t>nformacja o złożonych ofertach</w:t>
      </w:r>
    </w:p>
    <w:p w:rsidR="002E2C27" w:rsidRPr="00DC22EE" w:rsidRDefault="00863FB5" w:rsidP="00DC22EE">
      <w:r>
        <w:t xml:space="preserve">Szkoła Podstawowa nr 12 im. K. Makuszyńskiego w Piotrkowie Trybunalskim informuje, iż w postępowaniu o udzielenie zamówienia publicznego </w:t>
      </w:r>
      <w:r>
        <w:t xml:space="preserve">na zakup </w:t>
      </w:r>
      <w:r>
        <w:t xml:space="preserve">sprzętu i wyposażenia – LEGO </w:t>
      </w:r>
      <w:r>
        <w:t xml:space="preserve">dla </w:t>
      </w:r>
      <w:r>
        <w:t>potrzeb uczniów Szkoły Podstawowej nr 12 im. K. Makuszyńskiego w Piotrkowie Trybunalskim w ramach programu „Laboratoria Przyszłości”,</w:t>
      </w:r>
      <w:r>
        <w:t xml:space="preserve"> prowadzonym zgodnie</w:t>
      </w:r>
      <w:r w:rsidR="00DC22EE">
        <w:br/>
      </w:r>
      <w:r>
        <w:t>z art. 2 ust. 1 pkt 1 ustawy Prawo zamówień publicznych,</w:t>
      </w:r>
      <w:r w:rsidR="00DC22EE">
        <w:t xml:space="preserve"> co do którego przepisy ustawy </w:t>
      </w:r>
      <w:r w:rsidR="00DC22EE">
        <w:br/>
      </w:r>
      <w:r w:rsidRPr="00DC22EE">
        <w:t>z dnia 11 wrze</w:t>
      </w:r>
      <w:r w:rsidRPr="00DC22EE">
        <w:t>śnia 2019 roku Prawo zamówień publicznych (</w:t>
      </w:r>
      <w:proofErr w:type="spellStart"/>
      <w:r w:rsidRPr="00DC22EE">
        <w:t>t.j</w:t>
      </w:r>
      <w:proofErr w:type="spellEnd"/>
      <w:r w:rsidRPr="00DC22EE">
        <w:t>. Dz. U. z 2021 r. poz. 1129</w:t>
      </w:r>
      <w:r w:rsidR="00DC22EE" w:rsidRPr="00DC22EE">
        <w:br/>
      </w:r>
      <w:r w:rsidRPr="00DC22EE">
        <w:t xml:space="preserve">ze zm.) nie mają zastosowania, </w:t>
      </w:r>
      <w:r w:rsidRPr="00DC22EE">
        <w:t>do upływu terminu składania ofert tj. 18.05.2022 r. do godz. 12:00 wpłynęło 5 ofert</w:t>
      </w:r>
      <w:r w:rsidRPr="00DC22EE">
        <w:t>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2E2C27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Pr="00DC22EE" w:rsidRDefault="00863FB5" w:rsidP="00DC22EE">
            <w:pPr>
              <w:pStyle w:val="NormalnyWeb"/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DC22E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Pr="00DC22EE" w:rsidRDefault="00863FB5" w:rsidP="00DC22EE">
            <w:pPr>
              <w:pStyle w:val="NormalnyWeb"/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DC22E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Pr="00DC22EE" w:rsidRDefault="00863FB5" w:rsidP="00DC22EE">
            <w:pPr>
              <w:pStyle w:val="NormalnyWeb"/>
              <w:ind w:firstLine="0"/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DC22E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2E2C27" w:rsidTr="00DC22EE">
        <w:trPr>
          <w:trHeight w:hRule="exact" w:val="1337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246"/>
              <w:rPr>
                <w:highlight w:val="white"/>
              </w:rPr>
            </w:pPr>
            <w:r>
              <w:rPr>
                <w:rStyle w:val="Domylnaczcionkaakapitu2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Pr="00DC22EE" w:rsidRDefault="00863FB5" w:rsidP="00DC22EE">
            <w:pPr>
              <w:ind w:firstLine="34"/>
              <w:rPr>
                <w:sz w:val="28"/>
                <w:highlight w:val="white"/>
              </w:rPr>
            </w:pPr>
            <w:proofErr w:type="spellStart"/>
            <w:r w:rsidRPr="00DC22EE">
              <w:rPr>
                <w:rStyle w:val="Domylnaczcionkaakapitu2"/>
                <w:rFonts w:ascii="Calibri" w:hAnsi="Calibri" w:cs="Calibri"/>
                <w:color w:val="000000"/>
                <w:szCs w:val="22"/>
                <w:highlight w:val="white"/>
              </w:rPr>
              <w:t>Neorebots</w:t>
            </w:r>
            <w:proofErr w:type="spellEnd"/>
            <w:r w:rsidRPr="00DC22EE">
              <w:rPr>
                <w:rStyle w:val="Domylnaczcionkaakapitu2"/>
                <w:rFonts w:ascii="Calibri" w:hAnsi="Calibri" w:cs="Calibri"/>
                <w:color w:val="000000"/>
                <w:szCs w:val="22"/>
                <w:highlight w:val="white"/>
              </w:rPr>
              <w:t xml:space="preserve"> Sp. z </w:t>
            </w:r>
            <w:r w:rsidRPr="00DC22EE">
              <w:rPr>
                <w:rStyle w:val="Domylnaczcionkaakapitu2"/>
                <w:rFonts w:ascii="Calibri" w:hAnsi="Calibri" w:cs="Calibri"/>
                <w:color w:val="000000"/>
                <w:szCs w:val="22"/>
                <w:highlight w:val="white"/>
              </w:rPr>
              <w:t>o.o.</w:t>
            </w:r>
          </w:p>
          <w:p w:rsidR="002E2C27" w:rsidRPr="00DC22EE" w:rsidRDefault="00863FB5" w:rsidP="00DC22EE">
            <w:pPr>
              <w:ind w:firstLine="34"/>
              <w:rPr>
                <w:sz w:val="28"/>
                <w:highlight w:val="white"/>
              </w:rPr>
            </w:pPr>
            <w:r w:rsidRPr="00DC22EE">
              <w:rPr>
                <w:rStyle w:val="Domylnaczcionkaakapitu2"/>
                <w:rFonts w:ascii="Calibri" w:hAnsi="Calibri" w:cs="Calibri"/>
                <w:color w:val="000000"/>
                <w:szCs w:val="22"/>
                <w:highlight w:val="white"/>
              </w:rPr>
              <w:t>ul. Agrestowa 14</w:t>
            </w:r>
          </w:p>
          <w:p w:rsidR="002E2C27" w:rsidRDefault="00863FB5" w:rsidP="00DC22EE">
            <w:pPr>
              <w:spacing w:after="240"/>
              <w:ind w:firstLine="34"/>
              <w:rPr>
                <w:highlight w:val="white"/>
              </w:rPr>
            </w:pPr>
            <w:r w:rsidRPr="00DC22EE">
              <w:rPr>
                <w:rStyle w:val="Domylnaczcionkaakapitu2"/>
                <w:rFonts w:ascii="Calibri" w:hAnsi="Calibri" w:cs="Calibri"/>
                <w:color w:val="000000"/>
                <w:szCs w:val="22"/>
                <w:highlight w:val="white"/>
              </w:rPr>
              <w:t>62-070 Dąbrowa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107"/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27 060 zł</w:t>
            </w:r>
          </w:p>
        </w:tc>
      </w:tr>
      <w:tr w:rsidR="002E2C27" w:rsidTr="00DC22EE">
        <w:trPr>
          <w:trHeight w:hRule="exact" w:val="1271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246"/>
              <w:rPr>
                <w:highlight w:val="white"/>
              </w:rPr>
            </w:pPr>
            <w:r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34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Multimy</w:t>
            </w:r>
            <w:proofErr w:type="spellEnd"/>
            <w:r>
              <w:rPr>
                <w:highlight w:val="white"/>
              </w:rPr>
              <w:t xml:space="preserve"> Sp. z o.o.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Przemysłowa 24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09-400 Płock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107"/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28 784 zł</w:t>
            </w:r>
          </w:p>
        </w:tc>
      </w:tr>
      <w:tr w:rsidR="002E2C27" w:rsidTr="00DC22EE">
        <w:trPr>
          <w:trHeight w:hRule="exact" w:val="1417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246"/>
              <w:rPr>
                <w:highlight w:val="white"/>
              </w:rPr>
            </w:pPr>
            <w:r>
              <w:t>3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Grupa MAC S.A.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ul. Witosa 76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25-561 Kielce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107"/>
              <w:rPr>
                <w:highlight w:val="white"/>
              </w:rPr>
            </w:pPr>
            <w:r>
              <w:t>28 558,64 zł</w:t>
            </w:r>
          </w:p>
        </w:tc>
      </w:tr>
      <w:tr w:rsidR="002E2C27" w:rsidTr="00DC22EE">
        <w:trPr>
          <w:trHeight w:hRule="exact" w:val="1423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246"/>
              <w:rPr>
                <w:highlight w:val="white"/>
              </w:rPr>
            </w:pPr>
            <w:r>
              <w:t>4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Akces Edukacja </w:t>
            </w:r>
            <w:proofErr w:type="spellStart"/>
            <w:r>
              <w:rPr>
                <w:highlight w:val="white"/>
              </w:rPr>
              <w:t>Kurzyca</w:t>
            </w:r>
            <w:proofErr w:type="spellEnd"/>
            <w:r>
              <w:rPr>
                <w:highlight w:val="white"/>
              </w:rPr>
              <w:t>, Piasecki sp. jawna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ul. </w:t>
            </w:r>
            <w:proofErr w:type="spellStart"/>
            <w:r>
              <w:rPr>
                <w:highlight w:val="white"/>
              </w:rPr>
              <w:t>Wysogotowska</w:t>
            </w:r>
            <w:proofErr w:type="spellEnd"/>
            <w:r>
              <w:rPr>
                <w:highlight w:val="white"/>
              </w:rPr>
              <w:t xml:space="preserve"> 9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62-081 Przeźmierowo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107"/>
              <w:rPr>
                <w:highlight w:val="white"/>
              </w:rPr>
            </w:pPr>
            <w:r>
              <w:t>27 400 z</w:t>
            </w:r>
          </w:p>
        </w:tc>
      </w:tr>
      <w:tr w:rsidR="002E2C27" w:rsidTr="00DC22EE">
        <w:trPr>
          <w:trHeight w:hRule="exact" w:val="1259"/>
          <w:jc w:val="center"/>
        </w:trPr>
        <w:tc>
          <w:tcPr>
            <w:tcW w:w="1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246"/>
              <w:rPr>
                <w:highlight w:val="white"/>
              </w:rPr>
            </w:pPr>
            <w:r>
              <w:t>5</w:t>
            </w:r>
          </w:p>
        </w:tc>
        <w:tc>
          <w:tcPr>
            <w:tcW w:w="4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34"/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eSzydłowski</w:t>
            </w:r>
            <w:proofErr w:type="spellEnd"/>
            <w:r>
              <w:rPr>
                <w:highlight w:val="white"/>
              </w:rPr>
              <w:t>, Łukasz Szydłowski</w:t>
            </w:r>
          </w:p>
          <w:p w:rsidR="002E2C27" w:rsidRDefault="00DC22EE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 xml:space="preserve">ul. </w:t>
            </w:r>
            <w:r w:rsidR="00863FB5">
              <w:rPr>
                <w:highlight w:val="white"/>
              </w:rPr>
              <w:t>Piekarska 1</w:t>
            </w:r>
          </w:p>
          <w:p w:rsidR="002E2C27" w:rsidRDefault="00863FB5" w:rsidP="00DC22EE">
            <w:pPr>
              <w:ind w:firstLine="34"/>
              <w:rPr>
                <w:highlight w:val="white"/>
              </w:rPr>
            </w:pPr>
            <w:r>
              <w:rPr>
                <w:highlight w:val="white"/>
              </w:rPr>
              <w:t>49-353 Zielęcice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C27" w:rsidRDefault="00863FB5" w:rsidP="00DC22EE">
            <w:pPr>
              <w:ind w:firstLine="107"/>
              <w:rPr>
                <w:highlight w:val="white"/>
              </w:rPr>
            </w:pPr>
            <w:r>
              <w:t>32 472 zł</w:t>
            </w:r>
          </w:p>
        </w:tc>
      </w:tr>
    </w:tbl>
    <w:p w:rsidR="002E2C27" w:rsidRDefault="00863FB5" w:rsidP="00DC22EE">
      <w:pPr>
        <w:spacing w:before="240"/>
        <w:rPr>
          <w:rFonts w:eastAsia="Calibri"/>
        </w:rPr>
      </w:pPr>
      <w:r>
        <w:rPr>
          <w:rFonts w:eastAsia="Calibri"/>
        </w:rPr>
        <w:t xml:space="preserve">Kwota jaką Zamawiający zamierza przeznaczyć na sfinansowanie zamówienia wynosi: 30 </w:t>
      </w:r>
      <w:r>
        <w:rPr>
          <w:rFonts w:eastAsia="Calibri"/>
        </w:rPr>
        <w:t xml:space="preserve">000 </w:t>
      </w:r>
      <w:r>
        <w:rPr>
          <w:rFonts w:eastAsia="Calibri"/>
        </w:rPr>
        <w:t>zł brutto.</w:t>
      </w:r>
    </w:p>
    <w:p w:rsidR="002E2C27" w:rsidRPr="00DC22EE" w:rsidRDefault="00863FB5" w:rsidP="00DC22EE">
      <w:pPr>
        <w:pStyle w:val="NormalnyWeb"/>
      </w:pPr>
      <w:r>
        <w:t>Ponadto Zamawiający informuje, iż z</w:t>
      </w:r>
      <w:r>
        <w:t xml:space="preserve">godnie z art. 7 ust. 1 ustawy </w:t>
      </w:r>
      <w:r>
        <w:rPr>
          <w:b/>
          <w:bCs/>
          <w:shd w:val="clear" w:color="auto" w:fill="FFFFFF"/>
        </w:rPr>
        <w:t xml:space="preserve">z </w:t>
      </w:r>
      <w:r w:rsidR="00DC22EE">
        <w:rPr>
          <w:b/>
          <w:bCs/>
          <w:shd w:val="clear" w:color="auto" w:fill="FFFFFF"/>
        </w:rPr>
        <w:t xml:space="preserve">dnia 13 kwietnia 2022 r. </w:t>
      </w:r>
      <w:r>
        <w:rPr>
          <w:b/>
          <w:bCs/>
          <w:shd w:val="clear" w:color="auto" w:fill="FFFFFF"/>
        </w:rPr>
        <w:t>o szczególnych rozwiązaniach w zakresie przeciwdziałania wspieraniu agresji</w:t>
      </w:r>
      <w:r w:rsidR="00DC22EE">
        <w:rPr>
          <w:b/>
          <w:bCs/>
          <w:shd w:val="clear" w:color="auto" w:fill="FFFFFF"/>
        </w:rPr>
        <w:br/>
      </w:r>
      <w:r>
        <w:rPr>
          <w:b/>
          <w:bCs/>
          <w:shd w:val="clear" w:color="auto" w:fill="FFFFFF"/>
        </w:rPr>
        <w:lastRenderedPageBreak/>
        <w:t xml:space="preserve">na Ukrainę oraz służących ochronie bezpieczeństwa narodowego (Dz. U. z 2022 r. poz. 835) </w:t>
      </w:r>
      <w:r w:rsidRPr="00DC22EE">
        <w:t xml:space="preserve">z postępowania o udzielenie zamówienia publicznego lub z konkursu </w:t>
      </w:r>
      <w:r w:rsidRPr="00DC22EE">
        <w:t>zamawiający wykluczy:</w:t>
      </w:r>
    </w:p>
    <w:p w:rsidR="002E2C27" w:rsidRPr="00DC22EE" w:rsidRDefault="00863FB5" w:rsidP="00DC22EE">
      <w:pPr>
        <w:pStyle w:val="NormalnyWeb"/>
        <w:numPr>
          <w:ilvl w:val="0"/>
          <w:numId w:val="3"/>
        </w:numPr>
        <w:ind w:left="426"/>
      </w:pPr>
      <w:r w:rsidRPr="00DC22EE">
        <w:t>wykonawcę oraz uczestnika konkursu wymienionego w wykazach określonych</w:t>
      </w:r>
      <w:r w:rsidR="00DC22EE">
        <w:br/>
      </w:r>
      <w:r w:rsidRPr="00DC22EE">
        <w:t>w rozporządzeniu 765/2006 i rozporządzeniu 269/2014 albo wpisanego na listę</w:t>
      </w:r>
      <w:r w:rsidR="00DC22EE">
        <w:br/>
      </w:r>
      <w:r w:rsidRPr="00DC22EE">
        <w:t>na podstawie decyzji w sprawie wpisu na listę rozstrzygającej o zastosowaniu środk</w:t>
      </w:r>
      <w:r w:rsidRPr="00DC22EE">
        <w:t>a,</w:t>
      </w:r>
      <w:r w:rsidR="00DC22EE">
        <w:br/>
      </w:r>
      <w:r w:rsidRPr="00DC22EE">
        <w:t>o którym mowa w art. 1 pkt 3;</w:t>
      </w:r>
    </w:p>
    <w:p w:rsidR="002E2C27" w:rsidRPr="00DC22EE" w:rsidRDefault="00863FB5" w:rsidP="00DC22EE">
      <w:pPr>
        <w:pStyle w:val="NormalnyWeb"/>
        <w:numPr>
          <w:ilvl w:val="0"/>
          <w:numId w:val="3"/>
        </w:numPr>
        <w:ind w:left="426"/>
      </w:pPr>
      <w:r w:rsidRPr="00DC22EE">
        <w:t>wykonawcę oraz uczestnika konkursu, którego beneficjentem rzeczywistym</w:t>
      </w:r>
      <w:r w:rsidR="00DC22EE">
        <w:br/>
      </w:r>
      <w:r w:rsidRPr="00DC22EE">
        <w:t>w rozumieniu ustawy z 1 marca 2018 r. o przeciwdziałaniu praniu pieniędzy</w:t>
      </w:r>
      <w:r w:rsidR="00DC22EE">
        <w:br/>
      </w:r>
      <w:r w:rsidRPr="00DC22EE">
        <w:t>oraz finansowaniu terroryzmu jest osoba wymieniona w wykazach określonych</w:t>
      </w:r>
      <w:r w:rsidR="00DC22EE">
        <w:br/>
      </w:r>
      <w:r w:rsidRPr="00DC22EE">
        <w:t>w rozporządzeniu 765/2006 i rozporządzeniu 269/2014 albo wpisana na listę lub będąca takim beneficjentem rzeczywistym od 24 lutego 2022 r., o ile została wpisana na listę</w:t>
      </w:r>
      <w:r w:rsidR="00DC22EE">
        <w:br/>
      </w:r>
      <w:r w:rsidRPr="00DC22EE">
        <w:t>na podstawie decyzji w sprawie wpisu na listę rozstrzygającej o zastosowaniu środka,</w:t>
      </w:r>
      <w:r w:rsidR="00DC22EE">
        <w:br/>
      </w:r>
      <w:r w:rsidRPr="00DC22EE">
        <w:t>o którym mowa w art. 1 pkt 3;</w:t>
      </w:r>
    </w:p>
    <w:p w:rsidR="002E2C27" w:rsidRPr="00DC22EE" w:rsidRDefault="00863FB5" w:rsidP="00DC22EE">
      <w:pPr>
        <w:pStyle w:val="NormalnyWeb"/>
        <w:numPr>
          <w:ilvl w:val="0"/>
          <w:numId w:val="3"/>
        </w:numPr>
        <w:ind w:left="426"/>
        <w:rPr>
          <w:rFonts w:eastAsia="Calibri"/>
        </w:rPr>
      </w:pPr>
      <w:r w:rsidRPr="00DC22EE">
        <w:rPr>
          <w:rFonts w:eastAsia="Calibri"/>
        </w:rPr>
        <w:t>wykonawcę oraz uczestnika konkursu, którego jednostką dominującą w rozumieniu art. 3 ust. 1 pkt 37 ustawy z 29 września 1994 r. o rachunkowości jest podmiot wymieniony w wykazach określonych w rozporządzeniu 765/2006 i r</w:t>
      </w:r>
      <w:r w:rsidRPr="00DC22EE">
        <w:rPr>
          <w:rFonts w:eastAsia="Calibri"/>
        </w:rPr>
        <w:t>ozporządzeniu 269/2014</w:t>
      </w:r>
      <w:r w:rsidR="00DC22EE">
        <w:rPr>
          <w:rFonts w:eastAsia="Calibri"/>
        </w:rPr>
        <w:br/>
      </w:r>
      <w:r w:rsidRPr="00DC22EE">
        <w:rPr>
          <w:rFonts w:eastAsia="Calibri"/>
        </w:rPr>
        <w:t>albo wpisany na listę lub będący taką jednostką dominującą od 24 lutego 2022 r., o ile został wpisany na listę na podstawie decyzji w sprawie wpisu na listę rozstrzygającej</w:t>
      </w:r>
      <w:r w:rsidR="00DC22EE">
        <w:rPr>
          <w:rFonts w:eastAsia="Calibri"/>
        </w:rPr>
        <w:br/>
      </w:r>
      <w:r w:rsidRPr="00DC22EE">
        <w:rPr>
          <w:rFonts w:eastAsia="Calibri"/>
        </w:rPr>
        <w:t>o zastosowaniu środka, o którym mowa w art. 1 pkt 3.</w:t>
      </w:r>
    </w:p>
    <w:p w:rsidR="00DC22EE" w:rsidRPr="00DC22EE" w:rsidRDefault="00DC22EE" w:rsidP="00DC22EE">
      <w:pPr>
        <w:tabs>
          <w:tab w:val="left" w:pos="6804"/>
        </w:tabs>
        <w:spacing w:before="840"/>
        <w:ind w:left="564" w:firstLine="0"/>
        <w:rPr>
          <w:rFonts w:eastAsia="Calibri"/>
        </w:rPr>
      </w:pPr>
      <w:r w:rsidRPr="00DC22EE">
        <w:rPr>
          <w:rFonts w:eastAsia="Calibri"/>
        </w:rPr>
        <w:tab/>
        <w:t>Dyrektor SP nr 12</w:t>
      </w:r>
    </w:p>
    <w:p w:rsidR="002E2C27" w:rsidRPr="00DC22EE" w:rsidRDefault="00DC22EE" w:rsidP="00DC22EE">
      <w:pPr>
        <w:tabs>
          <w:tab w:val="left" w:pos="7230"/>
        </w:tabs>
        <w:ind w:left="567" w:firstLine="0"/>
        <w:rPr>
          <w:rFonts w:eastAsia="Calibri"/>
        </w:rPr>
      </w:pPr>
      <w:r w:rsidRPr="00DC22EE">
        <w:rPr>
          <w:rFonts w:eastAsia="Calibri"/>
        </w:rPr>
        <w:tab/>
      </w:r>
      <w:bookmarkStart w:id="0" w:name="_GoBack"/>
      <w:bookmarkEnd w:id="0"/>
      <w:r w:rsidRPr="00DC22EE">
        <w:rPr>
          <w:rFonts w:eastAsia="Calibri"/>
        </w:rPr>
        <w:t>Anna Kulisa</w:t>
      </w:r>
    </w:p>
    <w:sectPr w:rsidR="002E2C27" w:rsidRPr="00DC22EE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B5" w:rsidRDefault="00863FB5">
      <w:pPr>
        <w:spacing w:line="240" w:lineRule="auto"/>
      </w:pPr>
      <w:r>
        <w:separator/>
      </w:r>
    </w:p>
  </w:endnote>
  <w:endnote w:type="continuationSeparator" w:id="0">
    <w:p w:rsidR="00863FB5" w:rsidRDefault="00863F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27" w:rsidRDefault="002E2C27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B5" w:rsidRDefault="00863FB5">
      <w:pPr>
        <w:spacing w:line="240" w:lineRule="auto"/>
      </w:pPr>
      <w:r>
        <w:separator/>
      </w:r>
    </w:p>
  </w:footnote>
  <w:footnote w:type="continuationSeparator" w:id="0">
    <w:p w:rsidR="00863FB5" w:rsidRDefault="00863F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27" w:rsidRDefault="002E2C27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12FD"/>
    <w:multiLevelType w:val="hybridMultilevel"/>
    <w:tmpl w:val="2A2C2C5C"/>
    <w:lvl w:ilvl="0" w:tplc="A74805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AD10B0B"/>
    <w:multiLevelType w:val="multilevel"/>
    <w:tmpl w:val="B31CCC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730A1C93"/>
    <w:multiLevelType w:val="multilevel"/>
    <w:tmpl w:val="C1905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C27"/>
    <w:rsid w:val="002E2C27"/>
    <w:rsid w:val="00863FB5"/>
    <w:rsid w:val="00D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78F02-DE3F-4CBB-A9FE-BF9480B5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EE"/>
    <w:pPr>
      <w:suppressAutoHyphens/>
      <w:spacing w:line="360" w:lineRule="auto"/>
      <w:ind w:firstLine="567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DC22EE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DC22EE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 w:firstLine="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643-285B-44B4-9D1D-F541BBD4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402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16</cp:revision>
  <cp:lastPrinted>2022-05-19T13:19:00Z</cp:lastPrinted>
  <dcterms:created xsi:type="dcterms:W3CDTF">2021-12-15T22:43:00Z</dcterms:created>
  <dcterms:modified xsi:type="dcterms:W3CDTF">2022-05-19T14:18:00Z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