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E23" w:rsidRDefault="00EF1B6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Piotrków Trybunalski, dnia 22</w:t>
      </w:r>
      <w:r>
        <w:rPr>
          <w:rFonts w:ascii="Times New Roman" w:hAnsi="Times New Roman"/>
          <w:sz w:val="24"/>
          <w:szCs w:val="24"/>
        </w:rPr>
        <w:t>.12.2021</w:t>
      </w:r>
      <w:r>
        <w:rPr>
          <w:rFonts w:ascii="Times New Roman" w:hAnsi="Times New Roman"/>
          <w:sz w:val="24"/>
          <w:szCs w:val="24"/>
        </w:rPr>
        <w:t xml:space="preserve"> r.</w:t>
      </w:r>
    </w:p>
    <w:p w:rsidR="00BD1E23" w:rsidRDefault="00EF1B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nr 12</w:t>
      </w:r>
    </w:p>
    <w:p w:rsidR="00BD1E23" w:rsidRDefault="00EF1B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im. K. Makuszyńskiego</w:t>
      </w:r>
    </w:p>
    <w:p w:rsidR="00BD1E23" w:rsidRDefault="00EF1B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97-300 Piotrków Trybunalski</w:t>
      </w:r>
    </w:p>
    <w:p w:rsidR="00BD1E23" w:rsidRDefault="00EF1B6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/>
          <w:sz w:val="24"/>
          <w:szCs w:val="24"/>
        </w:rPr>
        <w:t>Belzacka</w:t>
      </w:r>
      <w:proofErr w:type="spellEnd"/>
      <w:r>
        <w:rPr>
          <w:rFonts w:ascii="Times New Roman" w:hAnsi="Times New Roman"/>
          <w:sz w:val="24"/>
          <w:szCs w:val="24"/>
        </w:rPr>
        <w:t xml:space="preserve"> 104</w:t>
      </w:r>
    </w:p>
    <w:p w:rsidR="00BD1E23" w:rsidRDefault="00EF1B6F">
      <w:pPr>
        <w:spacing w:before="399" w:after="399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SP12.3601.5.2021</w:t>
      </w:r>
    </w:p>
    <w:p w:rsidR="00BD1E23" w:rsidRDefault="00EF1B6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ZAWIADOMIENIE  O  UNIEWAŻNIENIU POSTĘPOWANIA</w:t>
      </w:r>
    </w:p>
    <w:p w:rsidR="00BD1E23" w:rsidRDefault="00EF1B6F">
      <w:pPr>
        <w:widowControl w:val="0"/>
        <w:tabs>
          <w:tab w:val="left" w:pos="0"/>
        </w:tabs>
        <w:suppressAutoHyphens w:val="0"/>
        <w:spacing w:before="171" w:after="171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Szkoła Podstawowa nr 12 im. </w:t>
      </w:r>
      <w:r>
        <w:rPr>
          <w:rFonts w:ascii="Times New Roman" w:hAnsi="Times New Roman" w:cs="Times New Roman"/>
          <w:sz w:val="24"/>
          <w:szCs w:val="24"/>
        </w:rPr>
        <w:t>K. Makuszyńskiego</w:t>
      </w:r>
      <w:r>
        <w:rPr>
          <w:rFonts w:ascii="Times New Roman" w:hAnsi="Times New Roman" w:cs="Times New Roman"/>
          <w:sz w:val="24"/>
          <w:szCs w:val="24"/>
        </w:rPr>
        <w:t xml:space="preserve"> w Piotrkowie Trybunalskim</w:t>
      </w:r>
      <w:r>
        <w:rPr>
          <w:rFonts w:ascii="Times New Roman" w:hAnsi="Times New Roman" w:cs="Times New Roman"/>
          <w:sz w:val="24"/>
          <w:szCs w:val="24"/>
        </w:rPr>
        <w:br/>
        <w:t xml:space="preserve">uprzejmie informuje, iż postępowanie o udzielenie zamówienia publicznego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prowadzone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zgodnie z </w:t>
      </w:r>
      <w:r>
        <w:rPr>
          <w:rFonts w:ascii="Times New Roman" w:hAnsi="Times New Roman" w:cs="Times New Roman"/>
          <w:sz w:val="24"/>
          <w:szCs w:val="24"/>
        </w:rPr>
        <w:t xml:space="preserve">art. 2 ust. 1 pkt 1, co do którego przepisy ustawy z dnia 11 września 2019 roku </w:t>
      </w:r>
      <w:r>
        <w:rPr>
          <w:rFonts w:ascii="Times New Roman" w:hAnsi="Times New Roman" w:cs="Times New Roman"/>
          <w:sz w:val="24"/>
          <w:szCs w:val="24"/>
        </w:rPr>
        <w:br/>
        <w:t>Prawo zamówień publicznych (tj. Dz. U. z 2021 r.  poz.</w:t>
      </w:r>
      <w:r>
        <w:rPr>
          <w:rFonts w:ascii="Times New Roman" w:hAnsi="Times New Roman" w:cs="Times New Roman"/>
          <w:sz w:val="24"/>
          <w:szCs w:val="24"/>
        </w:rPr>
        <w:t xml:space="preserve"> 1129 ze zm.) nie mają zastosowania,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hAnsi="Times New Roman" w:cstheme="minorHAnsi"/>
          <w:b/>
          <w:bCs/>
          <w:color w:val="000000"/>
          <w:sz w:val="24"/>
          <w:szCs w:val="24"/>
          <w:highlight w:val="white"/>
          <w:lang w:eastAsia="pl-PL"/>
        </w:rPr>
        <w:t>zakup sprzętu AGD dla potrzeb uczniów Szkoły Podstawowej nr 12</w:t>
      </w:r>
      <w:r>
        <w:rPr>
          <w:rFonts w:ascii="Times New Roman" w:hAnsi="Times New Roman" w:cstheme="minorHAnsi"/>
          <w:b/>
          <w:bCs/>
          <w:color w:val="000000"/>
          <w:sz w:val="24"/>
          <w:szCs w:val="24"/>
          <w:highlight w:val="white"/>
          <w:lang w:eastAsia="pl-PL"/>
        </w:rPr>
        <w:br/>
        <w:t>im. K. Makuszyńskiego w Piotrkowie Trybunalskim, w ramach programu „Laboratoria Przyszłości”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zostało unieważnione.</w:t>
      </w:r>
    </w:p>
    <w:p w:rsidR="00BD1E23" w:rsidRDefault="00EF1B6F">
      <w:pPr>
        <w:spacing w:line="360" w:lineRule="auto"/>
        <w:jc w:val="both"/>
        <w:rPr>
          <w:rFonts w:cstheme="minorHAnsi"/>
          <w:b/>
          <w:bCs/>
          <w:i/>
          <w:iCs/>
        </w:rPr>
      </w:pPr>
      <w:r>
        <w:rPr>
          <w:rFonts w:ascii="Times New Roman" w:hAnsi="Times New Roman" w:cstheme="minorHAnsi"/>
          <w:b/>
          <w:bCs/>
          <w:i/>
          <w:iCs/>
          <w:sz w:val="24"/>
          <w:szCs w:val="24"/>
        </w:rPr>
        <w:t xml:space="preserve">Uzasadnienie: </w:t>
      </w:r>
    </w:p>
    <w:p w:rsidR="00BD1E23" w:rsidRDefault="00EF1B6F">
      <w:pPr>
        <w:suppressAutoHyphens w:val="0"/>
        <w:spacing w:before="114" w:after="114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W przedmiotowym postępowaniu cena oferty najkorzystniejszej przekracza kwotę jaką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br/>
        <w:t>Zamawiający zamierza przeznaczyć na sfinansowanie zamówienia.</w:t>
      </w:r>
    </w:p>
    <w:p w:rsidR="00BD1E23" w:rsidRDefault="00EF1B6F">
      <w:pPr>
        <w:spacing w:before="114" w:after="114" w:line="36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ascii="Times New Roman" w:hAnsi="Times New Roman" w:cstheme="minorHAnsi"/>
          <w:color w:val="000000"/>
          <w:sz w:val="24"/>
          <w:szCs w:val="24"/>
        </w:rPr>
        <w:t>W wyżej wymienionym postępowaniu zostały złożone 2 oferty:</w:t>
      </w:r>
    </w:p>
    <w:p w:rsidR="00BD1E23" w:rsidRDefault="00EF1B6F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ascii="Times New Roman" w:hAnsi="Times New Roman" w:cstheme="minorHAnsi"/>
          <w:b/>
          <w:color w:val="000000"/>
          <w:sz w:val="24"/>
          <w:szCs w:val="24"/>
        </w:rPr>
        <w:t>Oferta nr 1</w:t>
      </w:r>
    </w:p>
    <w:p w:rsidR="00BD1E23" w:rsidRDefault="00EF1B6F">
      <w:pPr>
        <w:numPr>
          <w:ilvl w:val="0"/>
          <w:numId w:val="1"/>
        </w:numPr>
        <w:spacing w:after="0" w:line="360" w:lineRule="auto"/>
        <w:ind w:left="0" w:firstLine="0"/>
        <w:rPr>
          <w:rFonts w:cs="Calibri"/>
          <w:color w:val="000000"/>
          <w:highlight w:val="white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highlight w:val="white"/>
          <w:shd w:val="clear" w:color="auto" w:fill="FFFFFF"/>
          <w:lang w:eastAsia="pl-PL"/>
        </w:rPr>
        <w:t xml:space="preserve">Gastropuls.pl </w:t>
      </w:r>
      <w:proofErr w:type="spellStart"/>
      <w:r>
        <w:rPr>
          <w:rFonts w:ascii="Times New Roman" w:eastAsia="Times New Roman" w:hAnsi="Times New Roman" w:cs="Calibri"/>
          <w:color w:val="000000"/>
          <w:sz w:val="24"/>
          <w:szCs w:val="24"/>
          <w:highlight w:val="white"/>
          <w:shd w:val="clear" w:color="auto" w:fill="FFFFFF"/>
          <w:lang w:eastAsia="pl-PL"/>
        </w:rPr>
        <w:t>Sp</w:t>
      </w:r>
      <w:proofErr w:type="spellEnd"/>
      <w:r>
        <w:rPr>
          <w:rFonts w:ascii="Times New Roman" w:eastAsia="Times New Roman" w:hAnsi="Times New Roman" w:cs="Calibri"/>
          <w:color w:val="000000"/>
          <w:sz w:val="24"/>
          <w:szCs w:val="24"/>
          <w:highlight w:val="white"/>
          <w:shd w:val="clear" w:color="auto" w:fill="FFFFFF"/>
          <w:lang w:eastAsia="pl-PL"/>
        </w:rPr>
        <w:t xml:space="preserve"> z o.o., Sp. K.</w:t>
      </w:r>
    </w:p>
    <w:p w:rsidR="00BD1E23" w:rsidRDefault="00EF1B6F">
      <w:pPr>
        <w:numPr>
          <w:ilvl w:val="0"/>
          <w:numId w:val="1"/>
        </w:numPr>
        <w:spacing w:after="0" w:line="360" w:lineRule="auto"/>
        <w:ind w:left="0" w:firstLine="0"/>
        <w:rPr>
          <w:rFonts w:cs="Calibri"/>
          <w:color w:val="000000"/>
          <w:highlight w:val="white"/>
        </w:rPr>
      </w:pPr>
      <w:r>
        <w:rPr>
          <w:rFonts w:ascii="Times New Roman" w:eastAsia="Times New Roman" w:hAnsi="Times New Roman" w:cs="Calibri"/>
          <w:color w:val="000000"/>
          <w:sz w:val="24"/>
          <w:szCs w:val="24"/>
          <w:highlight w:val="white"/>
          <w:shd w:val="clear" w:color="auto" w:fill="FFFFFF"/>
          <w:lang w:eastAsia="pl-PL"/>
        </w:rPr>
        <w:t xml:space="preserve">ul. </w:t>
      </w:r>
      <w:r>
        <w:rPr>
          <w:rFonts w:ascii="Times New Roman" w:eastAsia="Times New Roman" w:hAnsi="Times New Roman" w:cs="Calibri"/>
          <w:color w:val="000000"/>
          <w:sz w:val="24"/>
          <w:szCs w:val="24"/>
          <w:highlight w:val="white"/>
          <w:shd w:val="clear" w:color="auto" w:fill="FFFFFF"/>
          <w:lang w:eastAsia="pl-PL"/>
        </w:rPr>
        <w:t>Niska 6</w:t>
      </w:r>
    </w:p>
    <w:p w:rsidR="00BD1E23" w:rsidRDefault="00EF1B6F">
      <w:pPr>
        <w:numPr>
          <w:ilvl w:val="0"/>
          <w:numId w:val="1"/>
        </w:numPr>
        <w:suppressAutoHyphens w:val="0"/>
        <w:spacing w:after="0" w:line="360" w:lineRule="auto"/>
        <w:ind w:left="0" w:firstLine="0"/>
        <w:rPr>
          <w:rFonts w:cs="Calibri"/>
          <w:color w:val="000000"/>
          <w:highlight w:val="white"/>
        </w:rPr>
      </w:pPr>
      <w:r>
        <w:rPr>
          <w:rFonts w:ascii="Times New Roman" w:eastAsia="Times New Roman" w:hAnsi="Times New Roman" w:cs="Calibri"/>
          <w:bCs/>
          <w:color w:val="000000"/>
          <w:sz w:val="24"/>
          <w:szCs w:val="24"/>
          <w:highlight w:val="white"/>
          <w:shd w:val="clear" w:color="auto" w:fill="FFFFFF"/>
          <w:lang w:eastAsia="pl-PL"/>
        </w:rPr>
        <w:t>31-306 Kraków</w:t>
      </w:r>
    </w:p>
    <w:p w:rsidR="00BD1E23" w:rsidRPr="00EF1B6F" w:rsidRDefault="00EF1B6F" w:rsidP="00EF1B6F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ascii="Times New Roman" w:hAnsi="Times New Roman" w:cstheme="minorHAnsi"/>
          <w:bCs/>
          <w:sz w:val="24"/>
          <w:szCs w:val="24"/>
        </w:rPr>
        <w:t xml:space="preserve">Cena oferty – </w:t>
      </w:r>
      <w:r>
        <w:rPr>
          <w:rFonts w:ascii="Times New Roman" w:eastAsia="Times New Roman" w:hAnsi="Times New Roman" w:cs="Calibri"/>
          <w:bCs/>
          <w:color w:val="000000"/>
          <w:kern w:val="2"/>
          <w:sz w:val="24"/>
          <w:szCs w:val="24"/>
          <w:highlight w:val="white"/>
          <w:lang w:eastAsia="zh-CN"/>
        </w:rPr>
        <w:t xml:space="preserve">2 905,13 </w:t>
      </w:r>
      <w:r>
        <w:rPr>
          <w:rFonts w:ascii="Times New Roman" w:hAnsi="Times New Roman" w:cstheme="minorHAnsi"/>
          <w:bCs/>
          <w:sz w:val="24"/>
          <w:szCs w:val="24"/>
        </w:rPr>
        <w:t>zł brutto</w:t>
      </w:r>
    </w:p>
    <w:p w:rsidR="00BD1E23" w:rsidRDefault="00EF1B6F">
      <w:pPr>
        <w:spacing w:after="0" w:line="360" w:lineRule="auto"/>
        <w:jc w:val="both"/>
        <w:rPr>
          <w:rFonts w:cstheme="minorHAnsi"/>
          <w:b/>
          <w:color w:val="000000"/>
          <w:sz w:val="24"/>
          <w:szCs w:val="24"/>
        </w:rPr>
      </w:pPr>
      <w:r>
        <w:rPr>
          <w:rFonts w:ascii="Times New Roman" w:hAnsi="Times New Roman" w:cstheme="minorHAnsi"/>
          <w:b/>
          <w:bCs/>
          <w:color w:val="000000"/>
          <w:sz w:val="24"/>
          <w:szCs w:val="24"/>
        </w:rPr>
        <w:t>Oferta nr 2</w:t>
      </w:r>
    </w:p>
    <w:p w:rsidR="00BD1E23" w:rsidRDefault="00EF1B6F">
      <w:pPr>
        <w:numPr>
          <w:ilvl w:val="0"/>
          <w:numId w:val="1"/>
        </w:numPr>
        <w:spacing w:after="0" w:line="360" w:lineRule="auto"/>
        <w:ind w:left="0" w:firstLine="0"/>
        <w:rPr>
          <w:rFonts w:cs="Calibri"/>
          <w:color w:val="000000"/>
          <w:highlight w:val="white"/>
        </w:rPr>
      </w:pPr>
      <w:r>
        <w:rPr>
          <w:rFonts w:ascii="Times New Roman" w:hAnsi="Times New Roman"/>
          <w:sz w:val="24"/>
          <w:szCs w:val="24"/>
        </w:rPr>
        <w:t>KAL-SPORT Paweł Kalita</w:t>
      </w:r>
    </w:p>
    <w:p w:rsidR="00BD1E23" w:rsidRDefault="00EF1B6F">
      <w:pPr>
        <w:numPr>
          <w:ilvl w:val="0"/>
          <w:numId w:val="1"/>
        </w:numPr>
        <w:spacing w:after="0" w:line="360" w:lineRule="auto"/>
        <w:ind w:left="0" w:firstLine="0"/>
        <w:rPr>
          <w:rFonts w:cs="Calibri"/>
          <w:color w:val="000000"/>
          <w:highlight w:val="white"/>
        </w:rPr>
      </w:pPr>
      <w:r>
        <w:rPr>
          <w:rFonts w:ascii="Times New Roman" w:hAnsi="Times New Roman"/>
          <w:sz w:val="24"/>
          <w:szCs w:val="24"/>
        </w:rPr>
        <w:t>Al. T. Rejtana 8</w:t>
      </w:r>
    </w:p>
    <w:p w:rsidR="00BD1E23" w:rsidRDefault="00EF1B6F">
      <w:pPr>
        <w:numPr>
          <w:ilvl w:val="0"/>
          <w:numId w:val="1"/>
        </w:numPr>
        <w:spacing w:after="0" w:line="360" w:lineRule="auto"/>
        <w:ind w:left="0" w:firstLine="0"/>
        <w:rPr>
          <w:rFonts w:cs="Calibri"/>
          <w:color w:val="000000"/>
          <w:highlight w:val="white"/>
        </w:rPr>
      </w:pPr>
      <w:r>
        <w:rPr>
          <w:rFonts w:ascii="Times New Roman" w:hAnsi="Times New Roman" w:cstheme="minorHAnsi"/>
          <w:color w:val="000000"/>
          <w:sz w:val="24"/>
          <w:szCs w:val="24"/>
        </w:rPr>
        <w:t>35-310 Rzeszów</w:t>
      </w:r>
    </w:p>
    <w:p w:rsidR="00BD1E23" w:rsidRDefault="00EF1B6F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ascii="Times New Roman" w:hAnsi="Times New Roman" w:cstheme="minorHAnsi"/>
          <w:bCs/>
          <w:sz w:val="24"/>
          <w:szCs w:val="24"/>
        </w:rPr>
        <w:t xml:space="preserve">Cena oferty – </w:t>
      </w:r>
      <w:r>
        <w:rPr>
          <w:rFonts w:ascii="Times New Roman" w:eastAsia="Times New Roman" w:hAnsi="Times New Roman" w:cstheme="minorHAnsi"/>
          <w:bCs/>
          <w:color w:val="000000"/>
          <w:kern w:val="2"/>
          <w:sz w:val="24"/>
          <w:szCs w:val="24"/>
          <w:highlight w:val="white"/>
          <w:lang w:eastAsia="zh-CN"/>
        </w:rPr>
        <w:t>3 511,65</w:t>
      </w:r>
      <w:r>
        <w:rPr>
          <w:rFonts w:ascii="Times New Roman" w:hAnsi="Times New Roman" w:cstheme="minorHAnsi"/>
          <w:bCs/>
          <w:sz w:val="24"/>
          <w:szCs w:val="24"/>
        </w:rPr>
        <w:t>zł brutto</w:t>
      </w:r>
    </w:p>
    <w:p w:rsidR="00EF1B6F" w:rsidRDefault="00EF1B6F" w:rsidP="00EF1B6F">
      <w:pPr>
        <w:tabs>
          <w:tab w:val="left" w:pos="623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Dyrektor SP nr 12</w:t>
      </w:r>
    </w:p>
    <w:p w:rsidR="00BD1E23" w:rsidRDefault="00EF1B6F" w:rsidP="00EF1B6F">
      <w:pPr>
        <w:tabs>
          <w:tab w:val="left" w:pos="6237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bookmarkStart w:id="0" w:name="_GoBack"/>
      <w:bookmarkEnd w:id="0"/>
      <w:r>
        <w:rPr>
          <w:rFonts w:cstheme="minorHAnsi"/>
          <w:sz w:val="24"/>
          <w:szCs w:val="24"/>
        </w:rPr>
        <w:t>Anna Kulisa</w:t>
      </w:r>
    </w:p>
    <w:sectPr w:rsidR="00BD1E2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roman"/>
    <w:pitch w:val="variable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63D"/>
    <w:multiLevelType w:val="multilevel"/>
    <w:tmpl w:val="1F5C982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46334FFF"/>
    <w:multiLevelType w:val="multilevel"/>
    <w:tmpl w:val="82BA8A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1E23"/>
    <w:rsid w:val="00BD1E23"/>
    <w:rsid w:val="00EF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04F1A7-D37A-4C08-81C7-6A264F3D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8B6"/>
    <w:pPr>
      <w:suppressAutoHyphens/>
      <w:spacing w:after="200" w:line="276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E1D95"/>
    <w:rPr>
      <w:rFonts w:ascii="Tahoma" w:hAnsi="Tahoma" w:cs="Tahoma"/>
      <w:sz w:val="16"/>
      <w:szCs w:val="16"/>
    </w:rPr>
  </w:style>
  <w:style w:type="character" w:customStyle="1" w:styleId="Domylnaczcionkaakapitu2">
    <w:name w:val="Domyślna czcionka akapitu2"/>
    <w:qFormat/>
    <w:rsid w:val="00436257"/>
  </w:style>
  <w:style w:type="paragraph" w:styleId="Nagwek">
    <w:name w:val="header"/>
    <w:basedOn w:val="Normalny"/>
    <w:next w:val="Tekstpodstawowy1"/>
    <w:qFormat/>
    <w:rsid w:val="00EC58B6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Tekstpodstawowy1">
    <w:name w:val="Tekst podstawowy1"/>
    <w:basedOn w:val="Normalny"/>
    <w:rsid w:val="00EC58B6"/>
    <w:pPr>
      <w:spacing w:after="140" w:line="288" w:lineRule="auto"/>
    </w:pPr>
  </w:style>
  <w:style w:type="paragraph" w:styleId="Lista">
    <w:name w:val="List"/>
    <w:basedOn w:val="Tekstpodstawowy1"/>
    <w:rsid w:val="00EC58B6"/>
    <w:rPr>
      <w:rFonts w:ascii="Times New Roman" w:hAnsi="Times New Roman"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C58B6"/>
    <w:pPr>
      <w:suppressLineNumbers/>
    </w:pPr>
    <w:rPr>
      <w:rFonts w:ascii="Times New Roman" w:hAnsi="Times New Roman" w:cs="Mangal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Normalny"/>
    <w:rsid w:val="00EC58B6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kapitzlist">
    <w:name w:val="List Paragraph"/>
    <w:basedOn w:val="Normalny"/>
    <w:qFormat/>
    <w:rsid w:val="00EC58B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E1D95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5F4F1-8FDF-4E76-9B6A-7F39199C3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Admin</cp:lastModifiedBy>
  <cp:revision>9</cp:revision>
  <cp:lastPrinted>2021-12-22T12:22:00Z</cp:lastPrinted>
  <dcterms:created xsi:type="dcterms:W3CDTF">2021-12-21T06:50:00Z</dcterms:created>
  <dcterms:modified xsi:type="dcterms:W3CDTF">2021-12-30T07:40:00Z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